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FF6F2C" w14:textId="7755FE3A" w:rsidR="00E25B89" w:rsidRDefault="00E25B89" w:rsidP="00E25B89">
      <w:pPr>
        <w:spacing w:after="0" w:line="240" w:lineRule="auto"/>
        <w:jc w:val="center"/>
        <w:rPr>
          <w:rFonts w:ascii="Aptos" w:eastAsia="Aptos" w:hAnsi="Aptos" w:cs="Times New Roman"/>
          <w:b/>
          <w:bCs/>
          <w:kern w:val="2"/>
          <w:sz w:val="28"/>
          <w:szCs w:val="28"/>
          <w14:ligatures w14:val="standardContextual"/>
        </w:rPr>
      </w:pPr>
      <w:r w:rsidRPr="00E25B89">
        <w:rPr>
          <w:rFonts w:ascii="Aptos" w:eastAsia="Aptos" w:hAnsi="Aptos" w:cs="Times New Roman"/>
          <w:b/>
          <w:bCs/>
          <w:kern w:val="2"/>
          <w:sz w:val="28"/>
          <w:szCs w:val="28"/>
          <w14:ligatures w14:val="standardContextual"/>
        </w:rPr>
        <w:t xml:space="preserve">Individual Exam Waiver </w:t>
      </w:r>
      <w:r w:rsidRPr="00CE1303">
        <w:rPr>
          <w:rFonts w:ascii="Aptos" w:eastAsia="Aptos" w:hAnsi="Aptos" w:cs="Times New Roman"/>
          <w:b/>
          <w:bCs/>
          <w:kern w:val="2"/>
          <w:sz w:val="28"/>
          <w:szCs w:val="28"/>
          <w14:ligatures w14:val="standardContextual"/>
        </w:rPr>
        <w:t>I</w:t>
      </w:r>
      <w:r w:rsidRPr="00E25B89">
        <w:rPr>
          <w:rFonts w:ascii="Aptos" w:eastAsia="Aptos" w:hAnsi="Aptos" w:cs="Times New Roman"/>
          <w:b/>
          <w:bCs/>
          <w:kern w:val="2"/>
          <w:sz w:val="28"/>
          <w:szCs w:val="28"/>
          <w14:ligatures w14:val="standardContextual"/>
        </w:rPr>
        <w:t>nstructions</w:t>
      </w:r>
    </w:p>
    <w:p w14:paraId="7E1200D0" w14:textId="77777777" w:rsidR="00E25B89" w:rsidRDefault="00E25B89" w:rsidP="00147543">
      <w:pPr>
        <w:spacing w:after="0" w:line="240" w:lineRule="auto"/>
        <w:rPr>
          <w:rFonts w:ascii="Aptos" w:eastAsia="Aptos" w:hAnsi="Aptos" w:cs="Times New Roman"/>
          <w:b/>
          <w:bCs/>
          <w:kern w:val="2"/>
          <w:sz w:val="28"/>
          <w:szCs w:val="28"/>
          <w14:ligatures w14:val="standardContextual"/>
        </w:rPr>
      </w:pPr>
    </w:p>
    <w:p w14:paraId="756B69C6" w14:textId="77777777" w:rsidR="00062C60" w:rsidRDefault="00062C60" w:rsidP="00062C60">
      <w:pPr>
        <w:spacing w:after="0" w:line="240" w:lineRule="auto"/>
        <w:jc w:val="both"/>
        <w:rPr>
          <w:rFonts w:ascii="Aptos" w:eastAsia="Aptos" w:hAnsi="Aptos" w:cs="Times New Roman"/>
          <w:b/>
          <w:bCs/>
          <w:kern w:val="2"/>
          <w:sz w:val="23"/>
          <w:szCs w:val="23"/>
          <w:u w:val="single"/>
          <w14:ligatures w14:val="standardContextual"/>
        </w:rPr>
      </w:pPr>
    </w:p>
    <w:p w14:paraId="03D2BD88" w14:textId="0C2E63F7" w:rsidR="009D6179" w:rsidRDefault="00CE1303" w:rsidP="00062C60">
      <w:pPr>
        <w:spacing w:after="0" w:line="240" w:lineRule="auto"/>
        <w:jc w:val="both"/>
        <w:rPr>
          <w:rFonts w:ascii="Aptos" w:eastAsia="Aptos" w:hAnsi="Aptos" w:cs="Times New Roman"/>
          <w:kern w:val="2"/>
          <w:sz w:val="23"/>
          <w:szCs w:val="23"/>
          <w14:ligatures w14:val="standardContextual"/>
        </w:rPr>
      </w:pPr>
      <w:r w:rsidRPr="00CE1303">
        <w:rPr>
          <w:rFonts w:ascii="Aptos" w:eastAsia="Aptos" w:hAnsi="Aptos" w:cs="Times New Roman"/>
          <w:kern w:val="2"/>
          <w:sz w:val="23"/>
          <w:szCs w:val="23"/>
          <w14:ligatures w14:val="standardContextual"/>
        </w:rPr>
        <w:t xml:space="preserve">The </w:t>
      </w:r>
      <w:r>
        <w:rPr>
          <w:rFonts w:ascii="Aptos" w:eastAsia="Aptos" w:hAnsi="Aptos" w:cs="Times New Roman"/>
          <w:kern w:val="2"/>
          <w:sz w:val="23"/>
          <w:szCs w:val="23"/>
          <w14:ligatures w14:val="standardContextual"/>
        </w:rPr>
        <w:t xml:space="preserve">Exam Waiver </w:t>
      </w:r>
      <w:r w:rsidR="00231CAF">
        <w:rPr>
          <w:rFonts w:ascii="Aptos" w:eastAsia="Aptos" w:hAnsi="Aptos" w:cs="Times New Roman"/>
          <w:kern w:val="2"/>
          <w:sz w:val="23"/>
          <w:szCs w:val="23"/>
          <w14:ligatures w14:val="standardContextual"/>
        </w:rPr>
        <w:t xml:space="preserve">is available to </w:t>
      </w:r>
      <w:r w:rsidR="00AF2D61">
        <w:rPr>
          <w:rFonts w:ascii="Aptos" w:eastAsia="Aptos" w:hAnsi="Aptos" w:cs="Times New Roman"/>
          <w:kern w:val="2"/>
          <w:sz w:val="23"/>
          <w:szCs w:val="23"/>
          <w14:ligatures w14:val="standardContextual"/>
        </w:rPr>
        <w:t>i</w:t>
      </w:r>
      <w:r w:rsidR="009D6179">
        <w:rPr>
          <w:rFonts w:ascii="Aptos" w:eastAsia="Aptos" w:hAnsi="Aptos" w:cs="Times New Roman"/>
          <w:kern w:val="2"/>
          <w:sz w:val="23"/>
          <w:szCs w:val="23"/>
          <w14:ligatures w14:val="standardContextual"/>
        </w:rPr>
        <w:t>ndividuals that moved from another state to New Mexico</w:t>
      </w:r>
      <w:r w:rsidR="00755D75">
        <w:rPr>
          <w:rFonts w:ascii="Aptos" w:eastAsia="Aptos" w:hAnsi="Aptos" w:cs="Times New Roman"/>
          <w:kern w:val="2"/>
          <w:sz w:val="23"/>
          <w:szCs w:val="23"/>
          <w14:ligatures w14:val="standardContextual"/>
        </w:rPr>
        <w:t xml:space="preserve"> and are eligible to bypass the New Mexico Exam</w:t>
      </w:r>
      <w:r w:rsidR="003B398D">
        <w:rPr>
          <w:rFonts w:ascii="Aptos" w:eastAsia="Aptos" w:hAnsi="Aptos" w:cs="Times New Roman"/>
          <w:kern w:val="2"/>
          <w:sz w:val="23"/>
          <w:szCs w:val="23"/>
          <w14:ligatures w14:val="standardContextual"/>
        </w:rPr>
        <w:t xml:space="preserve">. </w:t>
      </w:r>
    </w:p>
    <w:p w14:paraId="78D3F124" w14:textId="77777777" w:rsidR="009D6179" w:rsidRDefault="009D6179" w:rsidP="00062C60">
      <w:pPr>
        <w:spacing w:after="0" w:line="240" w:lineRule="auto"/>
        <w:jc w:val="both"/>
        <w:rPr>
          <w:rFonts w:ascii="Aptos" w:eastAsia="Aptos" w:hAnsi="Aptos" w:cs="Times New Roman"/>
          <w:kern w:val="2"/>
          <w:sz w:val="23"/>
          <w:szCs w:val="23"/>
          <w14:ligatures w14:val="standardContextual"/>
        </w:rPr>
      </w:pPr>
    </w:p>
    <w:p w14:paraId="20FCCB52" w14:textId="1409179C" w:rsidR="00662ECF" w:rsidRPr="00662ECF" w:rsidRDefault="009D6179" w:rsidP="00062C60">
      <w:pPr>
        <w:spacing w:after="0" w:line="240" w:lineRule="auto"/>
        <w:jc w:val="both"/>
        <w:rPr>
          <w:rFonts w:ascii="Aptos" w:eastAsia="Aptos" w:hAnsi="Aptos" w:cs="Times New Roman"/>
          <w:b/>
          <w:bCs/>
          <w:kern w:val="2"/>
          <w:sz w:val="23"/>
          <w:szCs w:val="23"/>
          <w:u w:val="single"/>
          <w14:ligatures w14:val="standardContextual"/>
        </w:rPr>
      </w:pPr>
      <w:r w:rsidRPr="00662ECF">
        <w:rPr>
          <w:rFonts w:ascii="Aptos" w:eastAsia="Aptos" w:hAnsi="Aptos" w:cs="Times New Roman"/>
          <w:b/>
          <w:bCs/>
          <w:kern w:val="2"/>
          <w:sz w:val="23"/>
          <w:szCs w:val="23"/>
          <w:u w:val="single"/>
          <w14:ligatures w14:val="standardContextual"/>
        </w:rPr>
        <w:t>How</w:t>
      </w:r>
      <w:r w:rsidR="00662ECF" w:rsidRPr="00662ECF">
        <w:rPr>
          <w:rFonts w:ascii="Aptos" w:eastAsia="Aptos" w:hAnsi="Aptos" w:cs="Times New Roman"/>
          <w:b/>
          <w:bCs/>
          <w:kern w:val="2"/>
          <w:sz w:val="23"/>
          <w:szCs w:val="23"/>
          <w:u w:val="single"/>
          <w14:ligatures w14:val="standardContextual"/>
        </w:rPr>
        <w:t xml:space="preserve"> </w:t>
      </w:r>
      <w:r w:rsidR="00755D75">
        <w:rPr>
          <w:rFonts w:ascii="Aptos" w:eastAsia="Aptos" w:hAnsi="Aptos" w:cs="Times New Roman"/>
          <w:b/>
          <w:bCs/>
          <w:kern w:val="2"/>
          <w:sz w:val="23"/>
          <w:szCs w:val="23"/>
          <w:u w:val="single"/>
          <w14:ligatures w14:val="standardContextual"/>
        </w:rPr>
        <w:t>to</w:t>
      </w:r>
      <w:r w:rsidR="00662ECF" w:rsidRPr="00662ECF">
        <w:rPr>
          <w:rFonts w:ascii="Aptos" w:eastAsia="Aptos" w:hAnsi="Aptos" w:cs="Times New Roman"/>
          <w:b/>
          <w:bCs/>
          <w:kern w:val="2"/>
          <w:sz w:val="23"/>
          <w:szCs w:val="23"/>
          <w:u w:val="single"/>
          <w14:ligatures w14:val="standardContextual"/>
        </w:rPr>
        <w:t xml:space="preserve"> request an Exam Waiver</w:t>
      </w:r>
    </w:p>
    <w:p w14:paraId="286EF338" w14:textId="77777777" w:rsidR="00662ECF" w:rsidRDefault="00662ECF" w:rsidP="00062C60">
      <w:pPr>
        <w:spacing w:after="0" w:line="240" w:lineRule="auto"/>
        <w:jc w:val="both"/>
        <w:rPr>
          <w:rFonts w:ascii="Aptos" w:eastAsia="Aptos" w:hAnsi="Aptos" w:cs="Times New Roman"/>
          <w:kern w:val="2"/>
          <w:sz w:val="23"/>
          <w:szCs w:val="23"/>
          <w14:ligatures w14:val="standardContextual"/>
        </w:rPr>
      </w:pPr>
    </w:p>
    <w:p w14:paraId="21B8D0C3" w14:textId="59EA21EC" w:rsidR="00062C60" w:rsidRDefault="00662ECF" w:rsidP="00062C60">
      <w:pPr>
        <w:spacing w:after="0" w:line="240" w:lineRule="auto"/>
        <w:jc w:val="both"/>
        <w:rPr>
          <w:rFonts w:ascii="Aptos" w:eastAsia="Aptos" w:hAnsi="Aptos" w:cs="Times New Roman"/>
          <w:kern w:val="2"/>
          <w:sz w:val="23"/>
          <w:szCs w:val="23"/>
          <w14:ligatures w14:val="standardContextual"/>
        </w:rPr>
      </w:pPr>
      <w:r>
        <w:rPr>
          <w:rFonts w:ascii="Aptos" w:eastAsia="Aptos" w:hAnsi="Aptos" w:cs="Times New Roman"/>
          <w:kern w:val="2"/>
          <w:sz w:val="23"/>
          <w:szCs w:val="23"/>
          <w14:ligatures w14:val="standardContextual"/>
        </w:rPr>
        <w:t xml:space="preserve">The Exam Waiver </w:t>
      </w:r>
      <w:r w:rsidR="00CE1303">
        <w:rPr>
          <w:rFonts w:ascii="Aptos" w:eastAsia="Aptos" w:hAnsi="Aptos" w:cs="Times New Roman"/>
          <w:kern w:val="2"/>
          <w:sz w:val="23"/>
          <w:szCs w:val="23"/>
          <w14:ligatures w14:val="standardContextual"/>
        </w:rPr>
        <w:t xml:space="preserve">is granted through the </w:t>
      </w:r>
      <w:r w:rsidR="000F4E06">
        <w:rPr>
          <w:rFonts w:ascii="Aptos" w:eastAsia="Aptos" w:hAnsi="Aptos" w:cs="Times New Roman"/>
          <w:kern w:val="2"/>
          <w:sz w:val="23"/>
          <w:szCs w:val="23"/>
          <w14:ligatures w14:val="standardContextual"/>
        </w:rPr>
        <w:t xml:space="preserve">database when </w:t>
      </w:r>
      <w:r w:rsidR="00AF2D61">
        <w:rPr>
          <w:rFonts w:ascii="Aptos" w:eastAsia="Aptos" w:hAnsi="Aptos" w:cs="Times New Roman"/>
          <w:kern w:val="2"/>
          <w:sz w:val="23"/>
          <w:szCs w:val="23"/>
          <w14:ligatures w14:val="standardContextual"/>
        </w:rPr>
        <w:t>completing an online application</w:t>
      </w:r>
      <w:r w:rsidR="00755D75">
        <w:rPr>
          <w:rFonts w:ascii="Aptos" w:eastAsia="Aptos" w:hAnsi="Aptos" w:cs="Times New Roman"/>
          <w:kern w:val="2"/>
          <w:sz w:val="23"/>
          <w:szCs w:val="23"/>
          <w14:ligatures w14:val="standardContextual"/>
        </w:rPr>
        <w:t xml:space="preserve">, when </w:t>
      </w:r>
      <w:r w:rsidR="000F4E06">
        <w:rPr>
          <w:rFonts w:ascii="Aptos" w:eastAsia="Aptos" w:hAnsi="Aptos" w:cs="Times New Roman"/>
          <w:kern w:val="2"/>
          <w:sz w:val="23"/>
          <w:szCs w:val="23"/>
          <w14:ligatures w14:val="standardContextual"/>
        </w:rPr>
        <w:t>the individual meets the requirements.</w:t>
      </w:r>
    </w:p>
    <w:p w14:paraId="75301C87" w14:textId="77777777" w:rsidR="00AF2D61" w:rsidRDefault="00AF2D61" w:rsidP="00062C60">
      <w:pPr>
        <w:spacing w:after="0" w:line="240" w:lineRule="auto"/>
        <w:jc w:val="both"/>
        <w:rPr>
          <w:rFonts w:ascii="Aptos" w:eastAsia="Aptos" w:hAnsi="Aptos" w:cs="Times New Roman"/>
          <w:kern w:val="2"/>
          <w:sz w:val="23"/>
          <w:szCs w:val="23"/>
          <w14:ligatures w14:val="standardContextual"/>
        </w:rPr>
      </w:pPr>
    </w:p>
    <w:p w14:paraId="05B7BBAB" w14:textId="3F8434C4" w:rsidR="00AF2D61" w:rsidRDefault="00755D75" w:rsidP="00062C60">
      <w:pPr>
        <w:spacing w:after="0" w:line="240" w:lineRule="auto"/>
        <w:jc w:val="both"/>
        <w:rPr>
          <w:rFonts w:ascii="Aptos" w:eastAsia="Aptos" w:hAnsi="Aptos" w:cs="Times New Roman"/>
          <w:b/>
          <w:bCs/>
          <w:kern w:val="2"/>
          <w:sz w:val="23"/>
          <w:szCs w:val="23"/>
          <w:u w:val="single"/>
          <w14:ligatures w14:val="standardContextual"/>
        </w:rPr>
      </w:pPr>
      <w:r>
        <w:rPr>
          <w:rFonts w:ascii="Aptos" w:eastAsia="Aptos" w:hAnsi="Aptos" w:cs="Times New Roman"/>
          <w:b/>
          <w:bCs/>
          <w:kern w:val="2"/>
          <w:sz w:val="23"/>
          <w:szCs w:val="23"/>
          <w:u w:val="single"/>
          <w14:ligatures w14:val="standardContextual"/>
        </w:rPr>
        <w:t>Requirements for Exam Waiver</w:t>
      </w:r>
      <w:r w:rsidR="0027421B">
        <w:rPr>
          <w:rFonts w:ascii="Aptos" w:eastAsia="Aptos" w:hAnsi="Aptos" w:cs="Times New Roman"/>
          <w:b/>
          <w:bCs/>
          <w:kern w:val="2"/>
          <w:sz w:val="23"/>
          <w:szCs w:val="23"/>
          <w:u w:val="single"/>
          <w14:ligatures w14:val="standardContextual"/>
        </w:rPr>
        <w:t xml:space="preserve">: </w:t>
      </w:r>
      <w:r w:rsidR="0027421B" w:rsidRPr="0027421B">
        <w:rPr>
          <w:rFonts w:ascii="Aptos" w:eastAsia="Aptos" w:hAnsi="Aptos" w:cs="Times New Roman"/>
          <w:b/>
          <w:bCs/>
          <w:kern w:val="2"/>
          <w:sz w:val="23"/>
          <w:szCs w:val="23"/>
          <w:u w:val="single"/>
          <w14:ligatures w14:val="standardContextual"/>
        </w:rPr>
        <w:t>NMAC 13.4.2.11.B</w:t>
      </w:r>
    </w:p>
    <w:p w14:paraId="51F47F42" w14:textId="77777777" w:rsidR="00AF2D61" w:rsidRPr="00AF2D61" w:rsidRDefault="00AF2D61" w:rsidP="00062C60">
      <w:pPr>
        <w:spacing w:after="0" w:line="240" w:lineRule="auto"/>
        <w:jc w:val="both"/>
        <w:rPr>
          <w:rFonts w:ascii="Aptos" w:eastAsia="Aptos" w:hAnsi="Aptos" w:cs="Times New Roman"/>
          <w:b/>
          <w:bCs/>
          <w:kern w:val="2"/>
          <w:sz w:val="23"/>
          <w:szCs w:val="23"/>
          <w:u w:val="single"/>
          <w14:ligatures w14:val="standardContextual"/>
        </w:rPr>
      </w:pPr>
    </w:p>
    <w:p w14:paraId="0DEB4AD2" w14:textId="6D5D0C8F" w:rsidR="003B398D" w:rsidRDefault="00302224" w:rsidP="00BB6CAF">
      <w:pPr>
        <w:pStyle w:val="ListParagraph"/>
        <w:numPr>
          <w:ilvl w:val="0"/>
          <w:numId w:val="21"/>
        </w:numPr>
        <w:spacing w:after="0" w:line="240" w:lineRule="auto"/>
        <w:jc w:val="both"/>
        <w:rPr>
          <w:rFonts w:ascii="Aptos" w:eastAsia="Aptos" w:hAnsi="Aptos" w:cs="Times New Roman"/>
          <w:kern w:val="2"/>
          <w:sz w:val="23"/>
          <w:szCs w:val="23"/>
          <w14:ligatures w14:val="standardContextual"/>
        </w:rPr>
      </w:pPr>
      <w:r w:rsidRPr="00BB6CAF">
        <w:rPr>
          <w:rFonts w:ascii="Aptos" w:eastAsia="Aptos" w:hAnsi="Aptos" w:cs="Times New Roman"/>
          <w:kern w:val="2"/>
          <w:sz w:val="23"/>
          <w:szCs w:val="23"/>
          <w14:ligatures w14:val="standardContextual"/>
        </w:rPr>
        <w:t>Previous</w:t>
      </w:r>
      <w:r w:rsidR="006B6444" w:rsidRPr="00BB6CAF">
        <w:rPr>
          <w:rFonts w:ascii="Aptos" w:eastAsia="Aptos" w:hAnsi="Aptos" w:cs="Times New Roman"/>
          <w:kern w:val="2"/>
          <w:sz w:val="23"/>
          <w:szCs w:val="23"/>
          <w14:ligatures w14:val="standardContextual"/>
        </w:rPr>
        <w:t xml:space="preserve"> </w:t>
      </w:r>
      <w:r w:rsidR="003B398D" w:rsidRPr="00BB6CAF">
        <w:rPr>
          <w:rFonts w:ascii="Aptos" w:eastAsia="Aptos" w:hAnsi="Aptos" w:cs="Times New Roman"/>
          <w:kern w:val="2"/>
          <w:sz w:val="23"/>
          <w:szCs w:val="23"/>
          <w14:ligatures w14:val="standardContextual"/>
        </w:rPr>
        <w:t>Resident or DHS License</w:t>
      </w:r>
      <w:r w:rsidRPr="00BB6CAF">
        <w:rPr>
          <w:rFonts w:ascii="Aptos" w:eastAsia="Aptos" w:hAnsi="Aptos" w:cs="Times New Roman"/>
          <w:kern w:val="2"/>
          <w:sz w:val="23"/>
          <w:szCs w:val="23"/>
          <w14:ligatures w14:val="standardContextual"/>
        </w:rPr>
        <w:t xml:space="preserve"> must be cancelled </w:t>
      </w:r>
      <w:r w:rsidR="00A74475" w:rsidRPr="00F241D2">
        <w:rPr>
          <w:rFonts w:ascii="Aptos" w:eastAsia="Aptos" w:hAnsi="Aptos" w:cs="Times New Roman"/>
          <w:b/>
          <w:bCs/>
          <w:kern w:val="2"/>
          <w:sz w:val="23"/>
          <w:szCs w:val="23"/>
          <w:u w:val="single"/>
          <w14:ligatures w14:val="standardContextual"/>
        </w:rPr>
        <w:t>no</w:t>
      </w:r>
      <w:r w:rsidR="00A74475">
        <w:rPr>
          <w:rFonts w:ascii="Aptos" w:eastAsia="Aptos" w:hAnsi="Aptos" w:cs="Times New Roman"/>
          <w:kern w:val="2"/>
          <w:sz w:val="23"/>
          <w:szCs w:val="23"/>
          <w14:ligatures w14:val="standardContextual"/>
        </w:rPr>
        <w:t xml:space="preserve"> mo</w:t>
      </w:r>
      <w:r w:rsidR="00F241D2">
        <w:rPr>
          <w:rFonts w:ascii="Aptos" w:eastAsia="Aptos" w:hAnsi="Aptos" w:cs="Times New Roman"/>
          <w:kern w:val="2"/>
          <w:sz w:val="23"/>
          <w:szCs w:val="23"/>
          <w14:ligatures w14:val="standardContextual"/>
        </w:rPr>
        <w:t>re than</w:t>
      </w:r>
      <w:r w:rsidRPr="00BB6CAF">
        <w:rPr>
          <w:rFonts w:ascii="Aptos" w:eastAsia="Aptos" w:hAnsi="Aptos" w:cs="Times New Roman"/>
          <w:kern w:val="2"/>
          <w:sz w:val="23"/>
          <w:szCs w:val="23"/>
          <w14:ligatures w14:val="standardContextual"/>
        </w:rPr>
        <w:t xml:space="preserve"> 90 days</w:t>
      </w:r>
      <w:r w:rsidR="00614163" w:rsidRPr="00BB6CAF">
        <w:rPr>
          <w:rFonts w:ascii="Aptos" w:eastAsia="Aptos" w:hAnsi="Aptos" w:cs="Times New Roman"/>
          <w:kern w:val="2"/>
          <w:sz w:val="23"/>
          <w:szCs w:val="23"/>
          <w14:ligatures w14:val="standardContextual"/>
        </w:rPr>
        <w:t>, prior to applying.</w:t>
      </w:r>
    </w:p>
    <w:p w14:paraId="74DC1A9A" w14:textId="274A971F" w:rsidR="00BB6CAF" w:rsidRDefault="00BB6CAF" w:rsidP="00BB6CAF">
      <w:pPr>
        <w:pStyle w:val="ListParagraph"/>
        <w:numPr>
          <w:ilvl w:val="0"/>
          <w:numId w:val="21"/>
        </w:numPr>
        <w:spacing w:after="0" w:line="240" w:lineRule="auto"/>
        <w:jc w:val="both"/>
        <w:rPr>
          <w:rFonts w:ascii="Aptos" w:eastAsia="Aptos" w:hAnsi="Aptos" w:cs="Times New Roman"/>
          <w:kern w:val="2"/>
          <w:sz w:val="23"/>
          <w:szCs w:val="23"/>
          <w14:ligatures w14:val="standardContextual"/>
        </w:rPr>
      </w:pPr>
      <w:r>
        <w:rPr>
          <w:rFonts w:ascii="Aptos" w:eastAsia="Aptos" w:hAnsi="Aptos" w:cs="Times New Roman"/>
          <w:kern w:val="2"/>
          <w:sz w:val="23"/>
          <w:szCs w:val="23"/>
          <w14:ligatures w14:val="standardContextual"/>
        </w:rPr>
        <w:t>Must not have an Active Non- Resident license in New Mexico.</w:t>
      </w:r>
    </w:p>
    <w:p w14:paraId="189FDF2E" w14:textId="290130AB" w:rsidR="00BB6CAF" w:rsidRPr="006F330B" w:rsidRDefault="00BB6CAF" w:rsidP="006E2B61">
      <w:pPr>
        <w:pStyle w:val="ListParagraph"/>
        <w:numPr>
          <w:ilvl w:val="0"/>
          <w:numId w:val="22"/>
        </w:numPr>
        <w:spacing w:after="0" w:line="240" w:lineRule="auto"/>
        <w:jc w:val="both"/>
        <w:rPr>
          <w:rFonts w:ascii="Aptos" w:eastAsia="Aptos" w:hAnsi="Aptos" w:cs="Times New Roman"/>
          <w:i/>
          <w:iCs/>
          <w:kern w:val="2"/>
          <w:sz w:val="23"/>
          <w:szCs w:val="23"/>
          <w14:ligatures w14:val="standardContextual"/>
        </w:rPr>
      </w:pPr>
      <w:r>
        <w:rPr>
          <w:rFonts w:ascii="Aptos" w:eastAsia="Aptos" w:hAnsi="Aptos" w:cs="Times New Roman"/>
          <w:kern w:val="2"/>
          <w:sz w:val="23"/>
          <w:szCs w:val="23"/>
          <w14:ligatures w14:val="standardContextual"/>
        </w:rPr>
        <w:t xml:space="preserve">If a </w:t>
      </w:r>
      <w:proofErr w:type="gramStart"/>
      <w:r>
        <w:rPr>
          <w:rFonts w:ascii="Aptos" w:eastAsia="Aptos" w:hAnsi="Aptos" w:cs="Times New Roman"/>
          <w:kern w:val="2"/>
          <w:sz w:val="23"/>
          <w:szCs w:val="23"/>
          <w14:ligatures w14:val="standardContextual"/>
        </w:rPr>
        <w:t>Non Resident</w:t>
      </w:r>
      <w:proofErr w:type="gramEnd"/>
      <w:r>
        <w:rPr>
          <w:rFonts w:ascii="Aptos" w:eastAsia="Aptos" w:hAnsi="Aptos" w:cs="Times New Roman"/>
          <w:kern w:val="2"/>
          <w:sz w:val="23"/>
          <w:szCs w:val="23"/>
          <w14:ligatures w14:val="standardContextual"/>
        </w:rPr>
        <w:t xml:space="preserve"> License is held</w:t>
      </w:r>
      <w:r w:rsidR="00F82A4E">
        <w:rPr>
          <w:rFonts w:ascii="Aptos" w:eastAsia="Aptos" w:hAnsi="Aptos" w:cs="Times New Roman"/>
          <w:kern w:val="2"/>
          <w:sz w:val="23"/>
          <w:szCs w:val="23"/>
          <w14:ligatures w14:val="standardContextual"/>
        </w:rPr>
        <w:t>,</w:t>
      </w:r>
      <w:r>
        <w:rPr>
          <w:rFonts w:ascii="Aptos" w:eastAsia="Aptos" w:hAnsi="Aptos" w:cs="Times New Roman"/>
          <w:kern w:val="2"/>
          <w:sz w:val="23"/>
          <w:szCs w:val="23"/>
          <w14:ligatures w14:val="standardContextual"/>
        </w:rPr>
        <w:t xml:space="preserve"> </w:t>
      </w:r>
      <w:r w:rsidR="006E2B61">
        <w:rPr>
          <w:rFonts w:ascii="Aptos" w:eastAsia="Aptos" w:hAnsi="Aptos" w:cs="Times New Roman"/>
          <w:kern w:val="2"/>
          <w:sz w:val="23"/>
          <w:szCs w:val="23"/>
          <w14:ligatures w14:val="standardContextual"/>
        </w:rPr>
        <w:t xml:space="preserve">it must be “inactive” or </w:t>
      </w:r>
      <w:r w:rsidR="00F82A4E">
        <w:rPr>
          <w:rFonts w:ascii="Aptos" w:eastAsia="Aptos" w:hAnsi="Aptos" w:cs="Times New Roman"/>
          <w:kern w:val="2"/>
          <w:sz w:val="23"/>
          <w:szCs w:val="23"/>
          <w14:ligatures w14:val="standardContextual"/>
        </w:rPr>
        <w:t>surrendered</w:t>
      </w:r>
      <w:r w:rsidR="006E2B61">
        <w:rPr>
          <w:rFonts w:ascii="Aptos" w:eastAsia="Aptos" w:hAnsi="Aptos" w:cs="Times New Roman"/>
          <w:kern w:val="2"/>
          <w:sz w:val="23"/>
          <w:szCs w:val="23"/>
          <w14:ligatures w14:val="standardContextual"/>
        </w:rPr>
        <w:t xml:space="preserve"> at least 1 day prior to appl</w:t>
      </w:r>
      <w:r w:rsidR="00F82A4E">
        <w:rPr>
          <w:rFonts w:ascii="Aptos" w:eastAsia="Aptos" w:hAnsi="Aptos" w:cs="Times New Roman"/>
          <w:kern w:val="2"/>
          <w:sz w:val="23"/>
          <w:szCs w:val="23"/>
          <w14:ligatures w14:val="standardContextual"/>
        </w:rPr>
        <w:t xml:space="preserve">ying </w:t>
      </w:r>
      <w:r w:rsidR="006E2B61">
        <w:rPr>
          <w:rFonts w:ascii="Aptos" w:eastAsia="Aptos" w:hAnsi="Aptos" w:cs="Times New Roman"/>
          <w:kern w:val="2"/>
          <w:sz w:val="23"/>
          <w:szCs w:val="23"/>
          <w14:ligatures w14:val="standardContextual"/>
        </w:rPr>
        <w:t>as a Resident.</w:t>
      </w:r>
      <w:r w:rsidR="0059446B">
        <w:rPr>
          <w:rFonts w:ascii="Aptos" w:eastAsia="Aptos" w:hAnsi="Aptos" w:cs="Times New Roman"/>
          <w:kern w:val="2"/>
          <w:sz w:val="23"/>
          <w:szCs w:val="23"/>
          <w14:ligatures w14:val="standardContextual"/>
        </w:rPr>
        <w:t xml:space="preserve"> </w:t>
      </w:r>
      <w:hyperlink r:id="rId11" w:history="1">
        <w:r w:rsidR="0059446B" w:rsidRPr="005158F3">
          <w:rPr>
            <w:rStyle w:val="Hyperlink"/>
            <w:rFonts w:ascii="Aptos" w:eastAsia="Aptos" w:hAnsi="Aptos" w:cs="Times New Roman"/>
            <w:i/>
            <w:iCs/>
            <w:kern w:val="2"/>
            <w:sz w:val="23"/>
            <w:szCs w:val="23"/>
            <w14:ligatures w14:val="standardContextual"/>
          </w:rPr>
          <w:t>License</w:t>
        </w:r>
        <w:r w:rsidR="006F330B" w:rsidRPr="005158F3">
          <w:rPr>
            <w:rStyle w:val="Hyperlink"/>
            <w:rFonts w:ascii="Aptos" w:eastAsia="Aptos" w:hAnsi="Aptos" w:cs="Times New Roman"/>
            <w:i/>
            <w:iCs/>
            <w:kern w:val="2"/>
            <w:sz w:val="23"/>
            <w:szCs w:val="23"/>
            <w14:ligatures w14:val="standardContextual"/>
          </w:rPr>
          <w:t>/ LOA</w:t>
        </w:r>
        <w:r w:rsidR="0059446B" w:rsidRPr="005158F3">
          <w:rPr>
            <w:rStyle w:val="Hyperlink"/>
            <w:rFonts w:ascii="Aptos" w:eastAsia="Aptos" w:hAnsi="Aptos" w:cs="Times New Roman"/>
            <w:i/>
            <w:iCs/>
            <w:kern w:val="2"/>
            <w:sz w:val="23"/>
            <w:szCs w:val="23"/>
            <w14:ligatures w14:val="standardContextual"/>
          </w:rPr>
          <w:t xml:space="preserve"> Cancellation</w:t>
        </w:r>
        <w:r w:rsidR="006F330B" w:rsidRPr="005158F3">
          <w:rPr>
            <w:rStyle w:val="Hyperlink"/>
            <w:rFonts w:ascii="Aptos" w:eastAsia="Aptos" w:hAnsi="Aptos" w:cs="Times New Roman"/>
            <w:i/>
            <w:iCs/>
            <w:kern w:val="2"/>
            <w:sz w:val="23"/>
            <w:szCs w:val="23"/>
            <w14:ligatures w14:val="standardContextual"/>
          </w:rPr>
          <w:t xml:space="preserve"> form</w:t>
        </w:r>
      </w:hyperlink>
    </w:p>
    <w:p w14:paraId="39A6186E" w14:textId="1F46EFC0" w:rsidR="0058758D" w:rsidRDefault="003B398D" w:rsidP="00BC7E2F">
      <w:pPr>
        <w:pStyle w:val="ListParagraph"/>
        <w:numPr>
          <w:ilvl w:val="0"/>
          <w:numId w:val="21"/>
        </w:numPr>
        <w:spacing w:after="0" w:line="240" w:lineRule="auto"/>
        <w:jc w:val="both"/>
        <w:rPr>
          <w:rFonts w:ascii="Aptos" w:eastAsia="Aptos" w:hAnsi="Aptos" w:cs="Times New Roman"/>
          <w:kern w:val="2"/>
          <w:sz w:val="23"/>
          <w:szCs w:val="23"/>
          <w14:ligatures w14:val="standardContextual"/>
        </w:rPr>
      </w:pPr>
      <w:r w:rsidRPr="00BB6CAF">
        <w:rPr>
          <w:rFonts w:ascii="Aptos" w:eastAsia="Aptos" w:hAnsi="Aptos" w:cs="Times New Roman"/>
          <w:kern w:val="2"/>
          <w:sz w:val="23"/>
          <w:szCs w:val="23"/>
          <w14:ligatures w14:val="standardContextual"/>
        </w:rPr>
        <w:t xml:space="preserve">Must apply for the same license type and Lines of Authority </w:t>
      </w:r>
      <w:r w:rsidR="003F7018">
        <w:rPr>
          <w:rFonts w:ascii="Aptos" w:eastAsia="Aptos" w:hAnsi="Aptos" w:cs="Times New Roman"/>
          <w:kern w:val="2"/>
          <w:sz w:val="23"/>
          <w:szCs w:val="23"/>
          <w14:ligatures w14:val="standardContextual"/>
        </w:rPr>
        <w:t xml:space="preserve">(LOA) </w:t>
      </w:r>
      <w:r w:rsidRPr="00BB6CAF">
        <w:rPr>
          <w:rFonts w:ascii="Aptos" w:eastAsia="Aptos" w:hAnsi="Aptos" w:cs="Times New Roman"/>
          <w:kern w:val="2"/>
          <w:sz w:val="23"/>
          <w:szCs w:val="23"/>
          <w14:ligatures w14:val="standardContextual"/>
        </w:rPr>
        <w:t xml:space="preserve">held with </w:t>
      </w:r>
      <w:bookmarkStart w:id="0" w:name="_Hlk182404211"/>
      <w:r w:rsidRPr="00BB6CAF">
        <w:rPr>
          <w:rFonts w:ascii="Aptos" w:eastAsia="Aptos" w:hAnsi="Aptos" w:cs="Times New Roman"/>
          <w:kern w:val="2"/>
          <w:sz w:val="23"/>
          <w:szCs w:val="23"/>
          <w14:ligatures w14:val="standardContextual"/>
        </w:rPr>
        <w:t xml:space="preserve">previous </w:t>
      </w:r>
      <w:r w:rsidR="00F82A4E">
        <w:rPr>
          <w:rFonts w:ascii="Aptos" w:eastAsia="Aptos" w:hAnsi="Aptos" w:cs="Times New Roman"/>
          <w:kern w:val="2"/>
          <w:sz w:val="23"/>
          <w:szCs w:val="23"/>
          <w14:ligatures w14:val="standardContextual"/>
        </w:rPr>
        <w:t>R</w:t>
      </w:r>
      <w:r w:rsidRPr="00BB6CAF">
        <w:rPr>
          <w:rFonts w:ascii="Aptos" w:eastAsia="Aptos" w:hAnsi="Aptos" w:cs="Times New Roman"/>
          <w:kern w:val="2"/>
          <w:sz w:val="23"/>
          <w:szCs w:val="23"/>
          <w14:ligatures w14:val="standardContextual"/>
        </w:rPr>
        <w:t>esident or DHS License</w:t>
      </w:r>
      <w:bookmarkEnd w:id="0"/>
      <w:r w:rsidR="00614163" w:rsidRPr="00BB6CAF">
        <w:rPr>
          <w:rFonts w:ascii="Aptos" w:eastAsia="Aptos" w:hAnsi="Aptos" w:cs="Times New Roman"/>
          <w:kern w:val="2"/>
          <w:sz w:val="23"/>
          <w:szCs w:val="23"/>
          <w14:ligatures w14:val="standardContextual"/>
        </w:rPr>
        <w:t>.</w:t>
      </w:r>
    </w:p>
    <w:p w14:paraId="5FCB1888" w14:textId="77777777" w:rsidR="008F0F4D" w:rsidRPr="008F0F4D" w:rsidRDefault="008F0F4D" w:rsidP="00BC7E2F">
      <w:pPr>
        <w:pStyle w:val="ListParagraph"/>
        <w:numPr>
          <w:ilvl w:val="0"/>
          <w:numId w:val="21"/>
        </w:numPr>
        <w:spacing w:after="0" w:line="240" w:lineRule="auto"/>
        <w:jc w:val="both"/>
        <w:rPr>
          <w:rFonts w:ascii="Aptos" w:eastAsia="Aptos" w:hAnsi="Aptos" w:cs="Times New Roman"/>
          <w:kern w:val="2"/>
          <w:sz w:val="23"/>
          <w:szCs w:val="23"/>
          <w14:ligatures w14:val="standardContextual"/>
        </w:rPr>
      </w:pPr>
    </w:p>
    <w:p w14:paraId="551F2756" w14:textId="621CF9B4" w:rsidR="000926CD" w:rsidRPr="003D7240" w:rsidRDefault="000926CD" w:rsidP="00BC7E2F">
      <w:pPr>
        <w:rPr>
          <w:b/>
          <w:bCs/>
          <w:sz w:val="23"/>
          <w:szCs w:val="23"/>
          <w:u w:val="single"/>
        </w:rPr>
      </w:pPr>
      <w:r w:rsidRPr="003D7240">
        <w:rPr>
          <w:b/>
          <w:bCs/>
          <w:sz w:val="23"/>
          <w:szCs w:val="23"/>
          <w:u w:val="single"/>
        </w:rPr>
        <w:t>Additional Exam Waiver Information</w:t>
      </w:r>
    </w:p>
    <w:p w14:paraId="6F608CE2" w14:textId="5C1B1E9C" w:rsidR="006B6444" w:rsidRDefault="000926CD" w:rsidP="000926CD">
      <w:pPr>
        <w:pStyle w:val="ListParagraph"/>
        <w:numPr>
          <w:ilvl w:val="0"/>
          <w:numId w:val="21"/>
        </w:numPr>
        <w:spacing w:after="0" w:line="240" w:lineRule="auto"/>
        <w:jc w:val="both"/>
        <w:rPr>
          <w:rFonts w:ascii="Aptos" w:eastAsia="Aptos" w:hAnsi="Aptos" w:cs="Times New Roman"/>
          <w:kern w:val="2"/>
          <w:sz w:val="23"/>
          <w:szCs w:val="23"/>
          <w14:ligatures w14:val="standardContextual"/>
        </w:rPr>
      </w:pPr>
      <w:r>
        <w:rPr>
          <w:rFonts w:ascii="Aptos" w:eastAsia="Aptos" w:hAnsi="Aptos" w:cs="Times New Roman"/>
          <w:kern w:val="2"/>
          <w:sz w:val="23"/>
          <w:szCs w:val="23"/>
          <w14:ligatures w14:val="standardContextual"/>
        </w:rPr>
        <w:t>With the o</w:t>
      </w:r>
      <w:r w:rsidR="006B6444" w:rsidRPr="000926CD">
        <w:rPr>
          <w:rFonts w:ascii="Aptos" w:eastAsia="Aptos" w:hAnsi="Aptos" w:cs="Times New Roman"/>
          <w:kern w:val="2"/>
          <w:sz w:val="23"/>
          <w:szCs w:val="23"/>
          <w14:ligatures w14:val="standardContextual"/>
        </w:rPr>
        <w:t>nline application the individual is only able to submit one application, per relocation</w:t>
      </w:r>
      <w:r w:rsidR="003D7240">
        <w:rPr>
          <w:rFonts w:ascii="Aptos" w:eastAsia="Aptos" w:hAnsi="Aptos" w:cs="Times New Roman"/>
          <w:kern w:val="2"/>
          <w:sz w:val="23"/>
          <w:szCs w:val="23"/>
          <w14:ligatures w14:val="standardContextual"/>
        </w:rPr>
        <w:t>.</w:t>
      </w:r>
    </w:p>
    <w:p w14:paraId="15E9C2CA" w14:textId="202AE0A0" w:rsidR="00844383" w:rsidRPr="003D7240" w:rsidRDefault="003F7018" w:rsidP="003D7240">
      <w:pPr>
        <w:pStyle w:val="ListParagraph"/>
        <w:numPr>
          <w:ilvl w:val="0"/>
          <w:numId w:val="21"/>
        </w:numPr>
        <w:spacing w:after="0" w:line="240" w:lineRule="auto"/>
        <w:jc w:val="both"/>
        <w:rPr>
          <w:rFonts w:ascii="Aptos" w:eastAsia="Aptos" w:hAnsi="Aptos" w:cs="Times New Roman"/>
          <w:kern w:val="2"/>
          <w:sz w:val="23"/>
          <w:szCs w:val="23"/>
          <w14:ligatures w14:val="standardContextual"/>
        </w:rPr>
      </w:pPr>
      <w:bookmarkStart w:id="1" w:name="_Hlk182407708"/>
      <w:r w:rsidRPr="003D7240">
        <w:rPr>
          <w:rFonts w:ascii="Aptos" w:eastAsia="Aptos" w:hAnsi="Aptos" w:cs="Times New Roman"/>
          <w:kern w:val="2"/>
          <w:sz w:val="23"/>
          <w:szCs w:val="23"/>
          <w14:ligatures w14:val="standardContextual"/>
        </w:rPr>
        <w:t>If a LOA</w:t>
      </w:r>
      <w:r w:rsidR="00A86F6F" w:rsidRPr="003D7240">
        <w:rPr>
          <w:rFonts w:ascii="Aptos" w:eastAsia="Aptos" w:hAnsi="Aptos" w:cs="Times New Roman"/>
          <w:kern w:val="2"/>
          <w:sz w:val="23"/>
          <w:szCs w:val="23"/>
          <w14:ligatures w14:val="standardContextual"/>
        </w:rPr>
        <w:t xml:space="preserve"> is</w:t>
      </w:r>
      <w:r w:rsidRPr="003D7240">
        <w:rPr>
          <w:rFonts w:ascii="Aptos" w:eastAsia="Aptos" w:hAnsi="Aptos" w:cs="Times New Roman"/>
          <w:kern w:val="2"/>
          <w:sz w:val="23"/>
          <w:szCs w:val="23"/>
          <w14:ligatures w14:val="standardContextual"/>
        </w:rPr>
        <w:t xml:space="preserve"> not requested on the initial </w:t>
      </w:r>
      <w:r w:rsidR="00A86F6F" w:rsidRPr="003D7240">
        <w:rPr>
          <w:rFonts w:ascii="Aptos" w:eastAsia="Aptos" w:hAnsi="Aptos" w:cs="Times New Roman"/>
          <w:kern w:val="2"/>
          <w:sz w:val="23"/>
          <w:szCs w:val="23"/>
          <w14:ligatures w14:val="standardContextual"/>
        </w:rPr>
        <w:t xml:space="preserve">online application and the pervious resident license has been cancelled for </w:t>
      </w:r>
      <w:r w:rsidR="00147543">
        <w:rPr>
          <w:rFonts w:ascii="Aptos" w:eastAsia="Aptos" w:hAnsi="Aptos" w:cs="Times New Roman"/>
          <w:kern w:val="2"/>
          <w:sz w:val="23"/>
          <w:szCs w:val="23"/>
          <w14:ligatures w14:val="standardContextual"/>
        </w:rPr>
        <w:t>MORE</w:t>
      </w:r>
      <w:r w:rsidR="00A86F6F" w:rsidRPr="003D7240">
        <w:rPr>
          <w:rFonts w:ascii="Aptos" w:eastAsia="Aptos" w:hAnsi="Aptos" w:cs="Times New Roman"/>
          <w:kern w:val="2"/>
          <w:sz w:val="23"/>
          <w:szCs w:val="23"/>
          <w14:ligatures w14:val="standardContextual"/>
        </w:rPr>
        <w:t xml:space="preserve"> than 90 </w:t>
      </w:r>
      <w:r w:rsidR="003D7240" w:rsidRPr="003D7240">
        <w:rPr>
          <w:rFonts w:ascii="Aptos" w:eastAsia="Aptos" w:hAnsi="Aptos" w:cs="Times New Roman"/>
          <w:kern w:val="2"/>
          <w:sz w:val="23"/>
          <w:szCs w:val="23"/>
          <w14:ligatures w14:val="standardContextual"/>
        </w:rPr>
        <w:t>days,</w:t>
      </w:r>
      <w:r w:rsidR="00A86F6F" w:rsidRPr="003D7240">
        <w:rPr>
          <w:rFonts w:ascii="Aptos" w:eastAsia="Aptos" w:hAnsi="Aptos" w:cs="Times New Roman"/>
          <w:kern w:val="2"/>
          <w:sz w:val="23"/>
          <w:szCs w:val="23"/>
          <w14:ligatures w14:val="standardContextual"/>
        </w:rPr>
        <w:t xml:space="preserve"> the individual will be required to pass the NM Exam for that </w:t>
      </w:r>
      <w:r w:rsidR="00844383" w:rsidRPr="003D7240">
        <w:rPr>
          <w:rFonts w:ascii="Aptos" w:eastAsia="Aptos" w:hAnsi="Aptos" w:cs="Times New Roman"/>
          <w:kern w:val="2"/>
          <w:sz w:val="23"/>
          <w:szCs w:val="23"/>
          <w14:ligatures w14:val="standardContextual"/>
        </w:rPr>
        <w:t>LOA.</w:t>
      </w:r>
    </w:p>
    <w:bookmarkEnd w:id="1"/>
    <w:p w14:paraId="537286B8" w14:textId="5E61BEC2" w:rsidR="003F7018" w:rsidRDefault="00844383" w:rsidP="003D7240">
      <w:pPr>
        <w:pStyle w:val="ListParagraph"/>
        <w:numPr>
          <w:ilvl w:val="0"/>
          <w:numId w:val="23"/>
        </w:numPr>
        <w:spacing w:after="0" w:line="240" w:lineRule="auto"/>
        <w:jc w:val="both"/>
        <w:rPr>
          <w:rFonts w:ascii="Aptos" w:eastAsia="Aptos" w:hAnsi="Aptos" w:cs="Times New Roman"/>
          <w:kern w:val="2"/>
          <w:sz w:val="23"/>
          <w:szCs w:val="23"/>
          <w14:ligatures w14:val="standardContextual"/>
        </w:rPr>
      </w:pPr>
      <w:r w:rsidRPr="003D7240">
        <w:rPr>
          <w:rFonts w:ascii="Aptos" w:eastAsia="Aptos" w:hAnsi="Aptos" w:cs="Times New Roman"/>
          <w:kern w:val="2"/>
          <w:sz w:val="23"/>
          <w:szCs w:val="23"/>
          <w14:ligatures w14:val="standardContextual"/>
        </w:rPr>
        <w:t xml:space="preserve">The individual will be required to submit a “Add a Line of Authority” application and may be required to be </w:t>
      </w:r>
      <w:r w:rsidR="00B30371" w:rsidRPr="003D7240">
        <w:rPr>
          <w:rFonts w:ascii="Aptos" w:eastAsia="Aptos" w:hAnsi="Aptos" w:cs="Times New Roman"/>
          <w:kern w:val="2"/>
          <w:sz w:val="23"/>
          <w:szCs w:val="23"/>
          <w14:ligatures w14:val="standardContextual"/>
        </w:rPr>
        <w:t>complete a new national background check.</w:t>
      </w:r>
      <w:r w:rsidR="003F7018" w:rsidRPr="003D7240">
        <w:rPr>
          <w:rFonts w:ascii="Aptos" w:eastAsia="Aptos" w:hAnsi="Aptos" w:cs="Times New Roman"/>
          <w:kern w:val="2"/>
          <w:sz w:val="23"/>
          <w:szCs w:val="23"/>
          <w14:ligatures w14:val="standardContextual"/>
        </w:rPr>
        <w:t xml:space="preserve"> </w:t>
      </w:r>
    </w:p>
    <w:p w14:paraId="50C9B65C" w14:textId="7ABA098F" w:rsidR="00BC7E2F" w:rsidRDefault="00147543" w:rsidP="00774B23">
      <w:pPr>
        <w:pStyle w:val="ListParagraph"/>
        <w:numPr>
          <w:ilvl w:val="0"/>
          <w:numId w:val="21"/>
        </w:numPr>
        <w:spacing w:after="0" w:line="240" w:lineRule="auto"/>
        <w:jc w:val="both"/>
      </w:pPr>
      <w:r w:rsidRPr="0027421B">
        <w:rPr>
          <w:rFonts w:ascii="Aptos" w:eastAsia="Aptos" w:hAnsi="Aptos" w:cs="Times New Roman"/>
          <w:kern w:val="2"/>
          <w:sz w:val="23"/>
          <w:szCs w:val="23"/>
          <w14:ligatures w14:val="standardContextual"/>
        </w:rPr>
        <w:t>If a LOA is not requested on the initial online application and the pervious resident license has been cancelled for LESS than 90 days, the individual will need to contact our department for guidance</w:t>
      </w:r>
      <w:r w:rsidR="008F0F4D" w:rsidRPr="0027421B">
        <w:rPr>
          <w:rFonts w:ascii="Aptos" w:eastAsia="Aptos" w:hAnsi="Aptos" w:cs="Times New Roman"/>
          <w:kern w:val="2"/>
          <w:sz w:val="23"/>
          <w:szCs w:val="23"/>
          <w14:ligatures w14:val="standardContextual"/>
        </w:rPr>
        <w:t xml:space="preserve">. We may be reached at 1-855-427-5674 or </w:t>
      </w:r>
      <w:hyperlink r:id="rId12" w:history="1">
        <w:r w:rsidR="008F0F4D" w:rsidRPr="0027421B">
          <w:rPr>
            <w:rStyle w:val="Hyperlink"/>
            <w:rFonts w:ascii="Aptos" w:eastAsia="Aptos" w:hAnsi="Aptos" w:cs="Times New Roman"/>
            <w:kern w:val="2"/>
            <w:sz w:val="23"/>
            <w:szCs w:val="23"/>
            <w14:ligatures w14:val="standardContextual"/>
          </w:rPr>
          <w:t>Agents.licensing@osi.nm.gov</w:t>
        </w:r>
      </w:hyperlink>
      <w:r w:rsidR="008F0F4D" w:rsidRPr="0027421B">
        <w:rPr>
          <w:rFonts w:ascii="Aptos" w:eastAsia="Aptos" w:hAnsi="Aptos" w:cs="Times New Roman"/>
          <w:kern w:val="2"/>
          <w:sz w:val="23"/>
          <w:szCs w:val="23"/>
          <w14:ligatures w14:val="standardContextual"/>
        </w:rPr>
        <w:t xml:space="preserve"> </w:t>
      </w:r>
    </w:p>
    <w:p w14:paraId="0F854D0B" w14:textId="77777777" w:rsidR="00BC7E2F" w:rsidRPr="00BC7E2F" w:rsidRDefault="00BC7E2F" w:rsidP="00BC7E2F"/>
    <w:sectPr w:rsidR="00BC7E2F" w:rsidRPr="00BC7E2F" w:rsidSect="00046705">
      <w:headerReference w:type="default" r:id="rId13"/>
      <w:footerReference w:type="default" r:id="rId14"/>
      <w:headerReference w:type="first" r:id="rId15"/>
      <w:pgSz w:w="12240" w:h="15840"/>
      <w:pgMar w:top="1440" w:right="1080" w:bottom="1440" w:left="1080" w:header="0" w:footer="576" w:gutter="0"/>
      <w:pgBorders w:offsetFrom="page">
        <w:top w:val="double" w:sz="4" w:space="24" w:color="C00000"/>
        <w:left w:val="double" w:sz="4" w:space="24" w:color="C00000"/>
        <w:bottom w:val="double" w:sz="4" w:space="24" w:color="C00000"/>
        <w:right w:val="double" w:sz="4" w:space="24" w:color="C00000"/>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C0A119" w14:textId="77777777" w:rsidR="00BF1533" w:rsidRDefault="00BF1533" w:rsidP="00A206EB">
      <w:pPr>
        <w:spacing w:after="0" w:line="240" w:lineRule="auto"/>
      </w:pPr>
      <w:r>
        <w:separator/>
      </w:r>
    </w:p>
  </w:endnote>
  <w:endnote w:type="continuationSeparator" w:id="0">
    <w:p w14:paraId="4A0FC95A" w14:textId="77777777" w:rsidR="00BF1533" w:rsidRDefault="00BF1533" w:rsidP="00A20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skoola Pota">
    <w:charset w:val="00"/>
    <w:family w:val="swiss"/>
    <w:pitch w:val="variable"/>
    <w:sig w:usb0="00000003" w:usb1="00000000" w:usb2="000002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C25B4" w14:textId="6E6B12E5" w:rsidR="00142F05" w:rsidRPr="00060A0A" w:rsidRDefault="00142F05" w:rsidP="00142F05">
    <w:pPr>
      <w:tabs>
        <w:tab w:val="left" w:pos="4320"/>
        <w:tab w:val="left" w:pos="4410"/>
        <w:tab w:val="left" w:pos="4590"/>
        <w:tab w:val="left" w:pos="4950"/>
      </w:tabs>
      <w:spacing w:after="0" w:line="240" w:lineRule="auto"/>
      <w:jc w:val="center"/>
      <w:rPr>
        <w:rFonts w:ascii="Times New Roman" w:hAnsi="Times New Roman" w:cs="Times New Roman"/>
        <w:color w:val="C00000"/>
        <w:sz w:val="20"/>
        <w:szCs w:val="20"/>
      </w:rPr>
    </w:pPr>
    <w:r w:rsidRPr="00060A0A">
      <w:rPr>
        <w:rFonts w:ascii="Times New Roman" w:hAnsi="Times New Roman" w:cs="Times New Roman"/>
        <w:color w:val="C00000"/>
        <w:sz w:val="20"/>
        <w:szCs w:val="20"/>
      </w:rPr>
      <w:t xml:space="preserve">Main Office: 1120 Paseo de Peralta, </w:t>
    </w:r>
    <w:r w:rsidR="00646E7E">
      <w:rPr>
        <w:rFonts w:ascii="Times New Roman" w:hAnsi="Times New Roman" w:cs="Times New Roman"/>
        <w:color w:val="C00000"/>
        <w:sz w:val="20"/>
        <w:szCs w:val="20"/>
      </w:rPr>
      <w:t xml:space="preserve">Fourth Floor, </w:t>
    </w:r>
    <w:r w:rsidRPr="00060A0A">
      <w:rPr>
        <w:rFonts w:ascii="Times New Roman" w:hAnsi="Times New Roman" w:cs="Times New Roman"/>
        <w:color w:val="C00000"/>
        <w:sz w:val="20"/>
        <w:szCs w:val="20"/>
      </w:rPr>
      <w:t xml:space="preserve"> Santa Fe, NM  87501</w:t>
    </w:r>
  </w:p>
  <w:p w14:paraId="54CF340B" w14:textId="7ACAE252" w:rsidR="00142F05" w:rsidRPr="00060A0A" w:rsidRDefault="00142F05" w:rsidP="00142F05">
    <w:pPr>
      <w:tabs>
        <w:tab w:val="left" w:pos="4320"/>
        <w:tab w:val="left" w:pos="4410"/>
        <w:tab w:val="left" w:pos="4590"/>
        <w:tab w:val="left" w:pos="4950"/>
      </w:tabs>
      <w:spacing w:after="0" w:line="240" w:lineRule="auto"/>
      <w:jc w:val="center"/>
      <w:rPr>
        <w:rFonts w:ascii="Times New Roman" w:hAnsi="Times New Roman" w:cs="Times New Roman"/>
        <w:color w:val="C00000"/>
        <w:sz w:val="20"/>
        <w:szCs w:val="20"/>
      </w:rPr>
    </w:pPr>
    <w:r w:rsidRPr="00060A0A">
      <w:rPr>
        <w:rFonts w:ascii="Times New Roman" w:hAnsi="Times New Roman" w:cs="Times New Roman"/>
        <w:color w:val="C00000"/>
        <w:sz w:val="20"/>
        <w:szCs w:val="20"/>
      </w:rPr>
      <w:t xml:space="preserve">Satellite Office:  6200 Uptown Blvd NE, Suite </w:t>
    </w:r>
    <w:r w:rsidR="00C77D9D">
      <w:rPr>
        <w:rFonts w:ascii="Times New Roman" w:hAnsi="Times New Roman" w:cs="Times New Roman"/>
        <w:color w:val="C00000"/>
        <w:sz w:val="20"/>
        <w:szCs w:val="20"/>
      </w:rPr>
      <w:t>4</w:t>
    </w:r>
    <w:r w:rsidRPr="00060A0A">
      <w:rPr>
        <w:rFonts w:ascii="Times New Roman" w:hAnsi="Times New Roman" w:cs="Times New Roman"/>
        <w:color w:val="C00000"/>
        <w:sz w:val="20"/>
        <w:szCs w:val="20"/>
      </w:rPr>
      <w:t>00, Albuquerque, NM 87110</w:t>
    </w:r>
  </w:p>
  <w:p w14:paraId="2C0C790B" w14:textId="77777777" w:rsidR="00142F05" w:rsidRPr="00060A0A" w:rsidRDefault="00142F05" w:rsidP="00142F05">
    <w:pPr>
      <w:tabs>
        <w:tab w:val="left" w:pos="4320"/>
        <w:tab w:val="left" w:pos="4410"/>
        <w:tab w:val="left" w:pos="4590"/>
        <w:tab w:val="left" w:pos="4950"/>
      </w:tabs>
      <w:spacing w:after="0" w:line="240" w:lineRule="auto"/>
      <w:jc w:val="center"/>
      <w:rPr>
        <w:rFonts w:ascii="Times New Roman" w:hAnsi="Times New Roman" w:cs="Times New Roman"/>
        <w:color w:val="C00000"/>
        <w:sz w:val="20"/>
        <w:szCs w:val="20"/>
      </w:rPr>
    </w:pPr>
    <w:r w:rsidRPr="00060A0A">
      <w:rPr>
        <w:rFonts w:ascii="Times New Roman" w:hAnsi="Times New Roman" w:cs="Times New Roman"/>
        <w:color w:val="C00000"/>
        <w:sz w:val="20"/>
        <w:szCs w:val="20"/>
      </w:rPr>
      <w:t xml:space="preserve">Main Phone: (505) 827-4601 | Satellite Phone: (505) 322-2186 | Toll Free: (855) 4 - ASK - OSI </w:t>
    </w:r>
  </w:p>
  <w:p w14:paraId="758C55D0" w14:textId="77777777" w:rsidR="00082761" w:rsidRPr="00060A0A" w:rsidRDefault="00142F05" w:rsidP="00142F05">
    <w:pPr>
      <w:tabs>
        <w:tab w:val="left" w:pos="4320"/>
        <w:tab w:val="left" w:pos="4410"/>
        <w:tab w:val="left" w:pos="4590"/>
        <w:tab w:val="left" w:pos="4950"/>
      </w:tabs>
      <w:spacing w:after="0" w:line="240" w:lineRule="auto"/>
      <w:jc w:val="center"/>
      <w:rPr>
        <w:rFonts w:ascii="Times New Roman" w:hAnsi="Times New Roman" w:cs="Times New Roman"/>
        <w:color w:val="C00000"/>
      </w:rPr>
    </w:pPr>
    <w:hyperlink r:id="rId1" w:history="1">
      <w:r w:rsidRPr="00060A0A">
        <w:rPr>
          <w:rStyle w:val="Hyperlink"/>
          <w:rFonts w:ascii="Times New Roman" w:hAnsi="Times New Roman" w:cs="Times New Roman"/>
          <w:color w:val="C00000"/>
        </w:rPr>
        <w:t>www.osi.state.nm.us</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90C11D" w14:textId="77777777" w:rsidR="00BF1533" w:rsidRDefault="00BF1533" w:rsidP="00A206EB">
      <w:pPr>
        <w:spacing w:after="0" w:line="240" w:lineRule="auto"/>
      </w:pPr>
      <w:r>
        <w:separator/>
      </w:r>
    </w:p>
  </w:footnote>
  <w:footnote w:type="continuationSeparator" w:id="0">
    <w:p w14:paraId="632CAD8D" w14:textId="77777777" w:rsidR="00BF1533" w:rsidRDefault="00BF1533" w:rsidP="00A206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0BC60E" w14:textId="77777777" w:rsidR="00060A0A" w:rsidRPr="00060A0A" w:rsidRDefault="00A14CC3" w:rsidP="00714BDA">
    <w:pPr>
      <w:pStyle w:val="Header"/>
      <w:pBdr>
        <w:bottom w:val="single" w:sz="4" w:space="1" w:color="D9D9D9"/>
      </w:pBdr>
      <w:rPr>
        <w:b/>
        <w:bCs/>
        <w:color w:val="FF0000"/>
      </w:rPr>
    </w:pPr>
    <w:r>
      <w:rPr>
        <w:color w:val="FF0000"/>
      </w:rPr>
      <w:br/>
    </w:r>
    <w:r w:rsidR="00060A0A" w:rsidRPr="00060A0A">
      <w:rPr>
        <w:color w:val="FF0000"/>
      </w:rPr>
      <w:br/>
    </w:r>
    <w:sdt>
      <w:sdtPr>
        <w:rPr>
          <w:color w:val="FF0000"/>
        </w:rPr>
        <w:id w:val="1478415449"/>
        <w:docPartObj>
          <w:docPartGallery w:val="Page Numbers (Top of Page)"/>
          <w:docPartUnique/>
        </w:docPartObj>
      </w:sdtPr>
      <w:sdtEndPr>
        <w:rPr>
          <w:spacing w:val="60"/>
        </w:rPr>
      </w:sdtEndPr>
      <w:sdtContent>
        <w:r w:rsidR="00060A0A" w:rsidRPr="00A14CC3">
          <w:rPr>
            <w:rFonts w:ascii="Times New Roman" w:hAnsi="Times New Roman" w:cs="Times New Roman"/>
          </w:rPr>
          <w:fldChar w:fldCharType="begin"/>
        </w:r>
        <w:r w:rsidR="00060A0A" w:rsidRPr="00A14CC3">
          <w:rPr>
            <w:rFonts w:ascii="Times New Roman" w:hAnsi="Times New Roman" w:cs="Times New Roman"/>
          </w:rPr>
          <w:instrText xml:space="preserve"> PAGE   \* MERGEFORMAT </w:instrText>
        </w:r>
        <w:r w:rsidR="00060A0A" w:rsidRPr="00A14CC3">
          <w:rPr>
            <w:rFonts w:ascii="Times New Roman" w:hAnsi="Times New Roman" w:cs="Times New Roman"/>
          </w:rPr>
          <w:fldChar w:fldCharType="separate"/>
        </w:r>
        <w:r w:rsidR="001401BE" w:rsidRPr="001401BE">
          <w:rPr>
            <w:rFonts w:ascii="Times New Roman" w:hAnsi="Times New Roman" w:cs="Times New Roman"/>
            <w:b/>
            <w:bCs/>
            <w:noProof/>
          </w:rPr>
          <w:t>2</w:t>
        </w:r>
        <w:r w:rsidR="00060A0A" w:rsidRPr="00A14CC3">
          <w:rPr>
            <w:rFonts w:ascii="Times New Roman" w:hAnsi="Times New Roman" w:cs="Times New Roman"/>
            <w:b/>
            <w:bCs/>
            <w:noProof/>
          </w:rPr>
          <w:fldChar w:fldCharType="end"/>
        </w:r>
        <w:r w:rsidR="00060A0A" w:rsidRPr="00A14CC3">
          <w:rPr>
            <w:rFonts w:ascii="Times New Roman" w:hAnsi="Times New Roman" w:cs="Times New Roman"/>
            <w:b/>
            <w:bCs/>
          </w:rPr>
          <w:t xml:space="preserve"> | </w:t>
        </w:r>
        <w:r w:rsidR="00060A0A" w:rsidRPr="00A14CC3">
          <w:rPr>
            <w:rFonts w:ascii="Times New Roman" w:hAnsi="Times New Roman" w:cs="Times New Roman"/>
            <w:spacing w:val="60"/>
          </w:rPr>
          <w:t>Page</w:t>
        </w:r>
      </w:sdtContent>
    </w:sdt>
  </w:p>
  <w:p w14:paraId="4BB9F707" w14:textId="77777777" w:rsidR="00082761" w:rsidRPr="00A126E2" w:rsidRDefault="00082761" w:rsidP="00A126E2">
    <w:pPr>
      <w:tabs>
        <w:tab w:val="left" w:pos="4320"/>
        <w:tab w:val="left" w:pos="4410"/>
        <w:tab w:val="left" w:pos="4590"/>
        <w:tab w:val="left" w:pos="4950"/>
      </w:tabs>
      <w:spacing w:after="0" w:line="240" w:lineRule="auto"/>
      <w:rPr>
        <w:rFonts w:ascii="Times New Roman" w:hAnsi="Times New Roman" w:cs="Times New Roman"/>
        <w:b/>
        <w:sz w:val="2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90829" w14:textId="77777777" w:rsidR="00CD5EE8" w:rsidRPr="00714BDA" w:rsidRDefault="00082761" w:rsidP="009069C6">
    <w:pPr>
      <w:tabs>
        <w:tab w:val="left" w:pos="4320"/>
        <w:tab w:val="left" w:pos="4410"/>
        <w:tab w:val="left" w:pos="4590"/>
        <w:tab w:val="left" w:pos="4950"/>
      </w:tabs>
      <w:spacing w:after="0" w:line="240" w:lineRule="auto"/>
      <w:jc w:val="center"/>
      <w:rPr>
        <w:rFonts w:ascii="Times New Roman" w:hAnsi="Times New Roman" w:cs="Times New Roman"/>
        <w:color w:val="000000"/>
        <w:sz w:val="36"/>
      </w:rPr>
    </w:pPr>
    <w:r w:rsidRPr="00714BDA">
      <w:rPr>
        <w:rFonts w:ascii="Times New Roman" w:hAnsi="Times New Roman" w:cs="Times New Roman"/>
        <w:color w:val="000000"/>
        <w:sz w:val="8"/>
      </w:rPr>
      <w:br/>
    </w:r>
  </w:p>
  <w:p w14:paraId="55E32752" w14:textId="77777777" w:rsidR="00924B9B" w:rsidRPr="00CD5EE8" w:rsidRDefault="00924B9B" w:rsidP="00924B9B">
    <w:pPr>
      <w:tabs>
        <w:tab w:val="left" w:pos="4320"/>
        <w:tab w:val="left" w:pos="4410"/>
        <w:tab w:val="left" w:pos="4590"/>
        <w:tab w:val="left" w:pos="4950"/>
      </w:tabs>
      <w:spacing w:after="0" w:line="240" w:lineRule="auto"/>
      <w:jc w:val="center"/>
      <w:rPr>
        <w:rFonts w:ascii="Times New Roman" w:hAnsi="Times New Roman" w:cs="Times New Roman"/>
        <w:color w:val="C00000"/>
        <w:sz w:val="36"/>
      </w:rPr>
    </w:pPr>
    <w:r w:rsidRPr="00CD5EE8">
      <w:rPr>
        <w:rFonts w:ascii="Times New Roman" w:hAnsi="Times New Roman" w:cs="Times New Roman"/>
        <w:color w:val="C00000"/>
        <w:sz w:val="36"/>
      </w:rPr>
      <w:t>STATE OF NEW MEXICO</w:t>
    </w:r>
  </w:p>
  <w:p w14:paraId="06684E08" w14:textId="77777777" w:rsidR="00924B9B" w:rsidRPr="00CD5EE8" w:rsidRDefault="00924B9B" w:rsidP="00924B9B">
    <w:pPr>
      <w:tabs>
        <w:tab w:val="left" w:pos="4320"/>
        <w:tab w:val="left" w:pos="4410"/>
        <w:tab w:val="left" w:pos="4590"/>
        <w:tab w:val="left" w:pos="4950"/>
      </w:tabs>
      <w:spacing w:after="0" w:line="240" w:lineRule="auto"/>
      <w:jc w:val="center"/>
      <w:rPr>
        <w:rFonts w:ascii="Times New Roman" w:hAnsi="Times New Roman" w:cs="Times New Roman"/>
        <w:b/>
        <w:color w:val="C00000"/>
        <w:sz w:val="6"/>
      </w:rPr>
    </w:pPr>
    <w:r w:rsidRPr="00CD5EE8">
      <w:rPr>
        <w:rFonts w:ascii="Times New Roman" w:hAnsi="Times New Roman" w:cs="Times New Roman"/>
        <w:b/>
        <w:color w:val="C00000"/>
        <w:sz w:val="36"/>
      </w:rPr>
      <w:t>OFFICE OF SUPERINTENDENT OF INSURANCE</w:t>
    </w:r>
    <w:r w:rsidRPr="00CD5EE8">
      <w:rPr>
        <w:rFonts w:ascii="Times New Roman" w:hAnsi="Times New Roman" w:cs="Times New Roman"/>
        <w:b/>
        <w:color w:val="C00000"/>
        <w:sz w:val="36"/>
      </w:rPr>
      <w:br/>
    </w:r>
  </w:p>
  <w:tbl>
    <w:tblPr>
      <w:tblW w:w="9887" w:type="dxa"/>
      <w:jc w:val="center"/>
      <w:tblLayout w:type="fixed"/>
      <w:tblCellMar>
        <w:left w:w="120" w:type="dxa"/>
        <w:right w:w="120" w:type="dxa"/>
      </w:tblCellMar>
      <w:tblLook w:val="0000" w:firstRow="0" w:lastRow="0" w:firstColumn="0" w:lastColumn="0" w:noHBand="0" w:noVBand="0"/>
    </w:tblPr>
    <w:tblGrid>
      <w:gridCol w:w="4005"/>
      <w:gridCol w:w="1825"/>
      <w:gridCol w:w="4057"/>
    </w:tblGrid>
    <w:tr w:rsidR="00924B9B" w:rsidRPr="00CD5EE8" w14:paraId="74E6E4CD" w14:textId="77777777" w:rsidTr="00E30C27">
      <w:trPr>
        <w:trHeight w:val="609"/>
        <w:jc w:val="center"/>
      </w:trPr>
      <w:tc>
        <w:tcPr>
          <w:tcW w:w="4005" w:type="dxa"/>
        </w:tcPr>
        <w:p w14:paraId="6A864931" w14:textId="77777777" w:rsidR="00924B9B" w:rsidRPr="00E25B89" w:rsidRDefault="00924B9B" w:rsidP="00924B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cs="Aptos"/>
              <w:color w:val="C00000"/>
              <w:sz w:val="18"/>
            </w:rPr>
          </w:pPr>
          <w:bookmarkStart w:id="2" w:name="_Hlk531168333"/>
          <w:bookmarkStart w:id="3" w:name="_Hlk531168334"/>
        </w:p>
      </w:tc>
      <w:tc>
        <w:tcPr>
          <w:tcW w:w="1825" w:type="dxa"/>
        </w:tcPr>
        <w:p w14:paraId="3CB2D729" w14:textId="77777777" w:rsidR="00924B9B" w:rsidRPr="00CD5EE8" w:rsidRDefault="00924B9B" w:rsidP="00924B9B">
          <w:pPr>
            <w:tabs>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Arial" w:hAnsi="Arial"/>
              <w:color w:val="C00000"/>
              <w:sz w:val="14"/>
            </w:rPr>
          </w:pPr>
          <w:r w:rsidRPr="00CD5EE8">
            <w:rPr>
              <w:rFonts w:ascii="Times New Roman" w:hAnsi="Times New Roman" w:cs="Times New Roman"/>
              <w:noProof/>
              <w:color w:val="C00000"/>
              <w:sz w:val="20"/>
              <w:szCs w:val="20"/>
            </w:rPr>
            <w:drawing>
              <wp:anchor distT="0" distB="0" distL="114300" distR="114300" simplePos="0" relativeHeight="251659264" behindDoc="0" locked="0" layoutInCell="1" allowOverlap="1" wp14:anchorId="502107AC" wp14:editId="6A842A56">
                <wp:simplePos x="0" y="0"/>
                <wp:positionH relativeFrom="column">
                  <wp:posOffset>-3810</wp:posOffset>
                </wp:positionH>
                <wp:positionV relativeFrom="page">
                  <wp:posOffset>4445</wp:posOffset>
                </wp:positionV>
                <wp:extent cx="1006475" cy="755015"/>
                <wp:effectExtent l="0" t="0" r="3175" b="6985"/>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06475" cy="755015"/>
                        </a:xfrm>
                        <a:prstGeom prst="rect">
                          <a:avLst/>
                        </a:prstGeom>
                      </pic:spPr>
                    </pic:pic>
                  </a:graphicData>
                </a:graphic>
              </wp:anchor>
            </w:drawing>
          </w:r>
        </w:p>
      </w:tc>
      <w:tc>
        <w:tcPr>
          <w:tcW w:w="4057" w:type="dxa"/>
        </w:tcPr>
        <w:p w14:paraId="33F50B20" w14:textId="77777777" w:rsidR="00924B9B" w:rsidRPr="00E25B89" w:rsidRDefault="00924B9B" w:rsidP="00924B9B">
          <w:pPr>
            <w:spacing w:after="0" w:line="240" w:lineRule="auto"/>
            <w:jc w:val="right"/>
            <w:rPr>
              <w:rFonts w:cs="Aptos"/>
              <w:color w:val="C00000"/>
              <w:lang w:val="es-MX"/>
            </w:rPr>
          </w:pPr>
        </w:p>
        <w:p w14:paraId="5AB88C30" w14:textId="77777777" w:rsidR="00924B9B" w:rsidRPr="00CD5EE8" w:rsidRDefault="00924B9B" w:rsidP="00924B9B">
          <w:pPr>
            <w:rPr>
              <w:rFonts w:cs="Times New Roman"/>
              <w:color w:val="C00000"/>
              <w:sz w:val="20"/>
              <w:szCs w:val="20"/>
            </w:rPr>
          </w:pPr>
        </w:p>
      </w:tc>
    </w:tr>
    <w:tr w:rsidR="00924B9B" w:rsidRPr="00CD5EE8" w14:paraId="3FCF5760" w14:textId="77777777" w:rsidTr="00E30C27">
      <w:trPr>
        <w:trHeight w:val="609"/>
        <w:jc w:val="center"/>
      </w:trPr>
      <w:tc>
        <w:tcPr>
          <w:tcW w:w="4005" w:type="dxa"/>
        </w:tcPr>
        <w:p w14:paraId="58E484BB" w14:textId="77777777" w:rsidR="00924B9B" w:rsidRPr="00E25B89" w:rsidRDefault="00924B9B" w:rsidP="00924B9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rPr>
              <w:rFonts w:cs="Aptos"/>
              <w:color w:val="C00000"/>
              <w:sz w:val="18"/>
            </w:rPr>
          </w:pPr>
        </w:p>
      </w:tc>
      <w:tc>
        <w:tcPr>
          <w:tcW w:w="1825" w:type="dxa"/>
        </w:tcPr>
        <w:p w14:paraId="51C4E84D" w14:textId="77777777" w:rsidR="00924B9B" w:rsidRPr="00CD5EE8" w:rsidRDefault="00924B9B" w:rsidP="00924B9B">
          <w:pPr>
            <w:tabs>
              <w:tab w:val="left" w:pos="-48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58"/>
            <w:rPr>
              <w:rFonts w:ascii="Times New Roman" w:hAnsi="Times New Roman" w:cs="Times New Roman"/>
              <w:noProof/>
              <w:color w:val="C00000"/>
              <w:sz w:val="20"/>
              <w:szCs w:val="20"/>
            </w:rPr>
          </w:pPr>
        </w:p>
      </w:tc>
      <w:tc>
        <w:tcPr>
          <w:tcW w:w="4057" w:type="dxa"/>
        </w:tcPr>
        <w:p w14:paraId="0A10C12B" w14:textId="77777777" w:rsidR="00924B9B" w:rsidRPr="00E25B89" w:rsidRDefault="00924B9B" w:rsidP="00924B9B">
          <w:pPr>
            <w:spacing w:after="0" w:line="240" w:lineRule="auto"/>
            <w:jc w:val="right"/>
            <w:rPr>
              <w:rFonts w:cs="Aptos"/>
              <w:color w:val="C00000"/>
              <w:lang w:val="es-MX"/>
            </w:rPr>
          </w:pPr>
        </w:p>
      </w:tc>
    </w:tr>
    <w:bookmarkEnd w:id="2"/>
    <w:bookmarkEnd w:id="3"/>
  </w:tbl>
  <w:p w14:paraId="4149820A" w14:textId="019C74AA" w:rsidR="00EF077F" w:rsidRDefault="00EF077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C715A"/>
    <w:multiLevelType w:val="hybridMultilevel"/>
    <w:tmpl w:val="D19E3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C71595"/>
    <w:multiLevelType w:val="hybridMultilevel"/>
    <w:tmpl w:val="30C67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14182C"/>
    <w:multiLevelType w:val="hybridMultilevel"/>
    <w:tmpl w:val="E7C4E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390A62"/>
    <w:multiLevelType w:val="hybridMultilevel"/>
    <w:tmpl w:val="F3E2D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B728B9"/>
    <w:multiLevelType w:val="hybridMultilevel"/>
    <w:tmpl w:val="DCFE8420"/>
    <w:lvl w:ilvl="0" w:tplc="02B89CD0">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DC2EE4"/>
    <w:multiLevelType w:val="hybridMultilevel"/>
    <w:tmpl w:val="1BDE7360"/>
    <w:lvl w:ilvl="0" w:tplc="02B89CD0">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D641D3"/>
    <w:multiLevelType w:val="hybridMultilevel"/>
    <w:tmpl w:val="16425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241749"/>
    <w:multiLevelType w:val="hybridMultilevel"/>
    <w:tmpl w:val="AADC2B58"/>
    <w:lvl w:ilvl="0" w:tplc="02B89CD0">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194F5B"/>
    <w:multiLevelType w:val="hybridMultilevel"/>
    <w:tmpl w:val="249CCB26"/>
    <w:lvl w:ilvl="0" w:tplc="7F56AD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5B53F96"/>
    <w:multiLevelType w:val="hybridMultilevel"/>
    <w:tmpl w:val="5B9AB160"/>
    <w:lvl w:ilvl="0" w:tplc="02B89CD0">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A91D06"/>
    <w:multiLevelType w:val="hybridMultilevel"/>
    <w:tmpl w:val="67D8501A"/>
    <w:lvl w:ilvl="0" w:tplc="DD500530">
      <w:numFmt w:val="bullet"/>
      <w:lvlText w:val="-"/>
      <w:lvlJc w:val="left"/>
      <w:pPr>
        <w:ind w:left="720" w:hanging="360"/>
      </w:pPr>
      <w:rPr>
        <w:rFonts w:ascii="Iskoola Pota" w:eastAsia="Calibri" w:hAnsi="Iskoola Pota" w:cs="Iskoola Pot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48A62FA"/>
    <w:multiLevelType w:val="hybridMultilevel"/>
    <w:tmpl w:val="CA34B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B4758BF"/>
    <w:multiLevelType w:val="hybridMultilevel"/>
    <w:tmpl w:val="A4FA782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45BB5533"/>
    <w:multiLevelType w:val="hybridMultilevel"/>
    <w:tmpl w:val="778805AA"/>
    <w:lvl w:ilvl="0" w:tplc="02B89CD0">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F32C69"/>
    <w:multiLevelType w:val="hybridMultilevel"/>
    <w:tmpl w:val="CADE2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580DE8"/>
    <w:multiLevelType w:val="multilevel"/>
    <w:tmpl w:val="6AA26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5C50E8F"/>
    <w:multiLevelType w:val="multilevel"/>
    <w:tmpl w:val="8E06E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431876"/>
    <w:multiLevelType w:val="multilevel"/>
    <w:tmpl w:val="21007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D4A0B14"/>
    <w:multiLevelType w:val="hybridMultilevel"/>
    <w:tmpl w:val="7C345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42460AB"/>
    <w:multiLevelType w:val="hybridMultilevel"/>
    <w:tmpl w:val="95F8CCE0"/>
    <w:lvl w:ilvl="0" w:tplc="02B89CD0">
      <w:start w:val="5"/>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253337"/>
    <w:multiLevelType w:val="hybridMultilevel"/>
    <w:tmpl w:val="F640BC3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7DC549AC"/>
    <w:multiLevelType w:val="hybridMultilevel"/>
    <w:tmpl w:val="27B4A3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94779927">
    <w:abstractNumId w:val="4"/>
  </w:num>
  <w:num w:numId="2" w16cid:durableId="1326667776">
    <w:abstractNumId w:val="19"/>
  </w:num>
  <w:num w:numId="3" w16cid:durableId="1957172773">
    <w:abstractNumId w:val="5"/>
  </w:num>
  <w:num w:numId="4" w16cid:durableId="527909869">
    <w:abstractNumId w:val="9"/>
  </w:num>
  <w:num w:numId="5" w16cid:durableId="203560954">
    <w:abstractNumId w:val="13"/>
  </w:num>
  <w:num w:numId="6" w16cid:durableId="187377758">
    <w:abstractNumId w:val="7"/>
  </w:num>
  <w:num w:numId="7" w16cid:durableId="199366344">
    <w:abstractNumId w:val="3"/>
  </w:num>
  <w:num w:numId="8" w16cid:durableId="1649701437">
    <w:abstractNumId w:val="11"/>
  </w:num>
  <w:num w:numId="9" w16cid:durableId="790586250">
    <w:abstractNumId w:val="14"/>
  </w:num>
  <w:num w:numId="10" w16cid:durableId="1265840273">
    <w:abstractNumId w:val="21"/>
  </w:num>
  <w:num w:numId="11" w16cid:durableId="1349716433">
    <w:abstractNumId w:val="2"/>
  </w:num>
  <w:num w:numId="12" w16cid:durableId="1252394146">
    <w:abstractNumId w:val="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5184613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11501669">
    <w:abstractNumId w:val="6"/>
  </w:num>
  <w:num w:numId="15" w16cid:durableId="1179152858">
    <w:abstractNumId w:val="1"/>
  </w:num>
  <w:num w:numId="16" w16cid:durableId="1607424681">
    <w:abstractNumId w:val="10"/>
  </w:num>
  <w:num w:numId="17" w16cid:durableId="1246107288">
    <w:abstractNumId w:val="0"/>
  </w:num>
  <w:num w:numId="18" w16cid:durableId="63184640">
    <w:abstractNumId w:val="16"/>
  </w:num>
  <w:num w:numId="19" w16cid:durableId="1896351628">
    <w:abstractNumId w:val="17"/>
  </w:num>
  <w:num w:numId="20" w16cid:durableId="1336105949">
    <w:abstractNumId w:val="15"/>
  </w:num>
  <w:num w:numId="21" w16cid:durableId="862598153">
    <w:abstractNumId w:val="18"/>
  </w:num>
  <w:num w:numId="22" w16cid:durableId="837696578">
    <w:abstractNumId w:val="20"/>
  </w:num>
  <w:num w:numId="23" w16cid:durableId="13310618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M1NTEwNbY0NjI1NbVQ0lEKTi0uzszPAykwqgUArbLy0iwAAAA="/>
  </w:docVars>
  <w:rsids>
    <w:rsidRoot w:val="00D42423"/>
    <w:rsid w:val="00014220"/>
    <w:rsid w:val="00027ACC"/>
    <w:rsid w:val="00046705"/>
    <w:rsid w:val="00046831"/>
    <w:rsid w:val="00060A0A"/>
    <w:rsid w:val="00062C60"/>
    <w:rsid w:val="0006527E"/>
    <w:rsid w:val="0007026F"/>
    <w:rsid w:val="00082761"/>
    <w:rsid w:val="000926CD"/>
    <w:rsid w:val="000D2713"/>
    <w:rsid w:val="000E16F7"/>
    <w:rsid w:val="000F0E9F"/>
    <w:rsid w:val="000F4E06"/>
    <w:rsid w:val="000F6ED4"/>
    <w:rsid w:val="000F7E8B"/>
    <w:rsid w:val="0010120A"/>
    <w:rsid w:val="0010488C"/>
    <w:rsid w:val="00104FF3"/>
    <w:rsid w:val="001166FD"/>
    <w:rsid w:val="0012705C"/>
    <w:rsid w:val="00133760"/>
    <w:rsid w:val="001401BE"/>
    <w:rsid w:val="00142F05"/>
    <w:rsid w:val="00144076"/>
    <w:rsid w:val="00147543"/>
    <w:rsid w:val="00150188"/>
    <w:rsid w:val="001614E5"/>
    <w:rsid w:val="00164AB3"/>
    <w:rsid w:val="00177C42"/>
    <w:rsid w:val="001819D4"/>
    <w:rsid w:val="00185332"/>
    <w:rsid w:val="0018547D"/>
    <w:rsid w:val="00197921"/>
    <w:rsid w:val="001A1E4D"/>
    <w:rsid w:val="001C09C0"/>
    <w:rsid w:val="001E0F61"/>
    <w:rsid w:val="001E3CBD"/>
    <w:rsid w:val="001F517E"/>
    <w:rsid w:val="001F5A50"/>
    <w:rsid w:val="001F737F"/>
    <w:rsid w:val="00201249"/>
    <w:rsid w:val="002047B1"/>
    <w:rsid w:val="00231CAF"/>
    <w:rsid w:val="002361D9"/>
    <w:rsid w:val="00241D08"/>
    <w:rsid w:val="002446CD"/>
    <w:rsid w:val="00244F2E"/>
    <w:rsid w:val="00245A7F"/>
    <w:rsid w:val="002534F4"/>
    <w:rsid w:val="00253CB4"/>
    <w:rsid w:val="00257201"/>
    <w:rsid w:val="0027421B"/>
    <w:rsid w:val="00277371"/>
    <w:rsid w:val="00297E04"/>
    <w:rsid w:val="002B24F4"/>
    <w:rsid w:val="002B6395"/>
    <w:rsid w:val="002D0F74"/>
    <w:rsid w:val="002D407C"/>
    <w:rsid w:val="003008A9"/>
    <w:rsid w:val="00302224"/>
    <w:rsid w:val="00303858"/>
    <w:rsid w:val="00337303"/>
    <w:rsid w:val="00341006"/>
    <w:rsid w:val="0034354C"/>
    <w:rsid w:val="00361DDB"/>
    <w:rsid w:val="0036222B"/>
    <w:rsid w:val="003743C0"/>
    <w:rsid w:val="00374E26"/>
    <w:rsid w:val="0038603F"/>
    <w:rsid w:val="0039042A"/>
    <w:rsid w:val="00393791"/>
    <w:rsid w:val="003A0856"/>
    <w:rsid w:val="003B398D"/>
    <w:rsid w:val="003B7617"/>
    <w:rsid w:val="003C259D"/>
    <w:rsid w:val="003C3F24"/>
    <w:rsid w:val="003D1571"/>
    <w:rsid w:val="003D3104"/>
    <w:rsid w:val="003D70FF"/>
    <w:rsid w:val="003D7240"/>
    <w:rsid w:val="003E200B"/>
    <w:rsid w:val="003E21C0"/>
    <w:rsid w:val="003F52D8"/>
    <w:rsid w:val="003F7018"/>
    <w:rsid w:val="003F7388"/>
    <w:rsid w:val="004005C2"/>
    <w:rsid w:val="00411A94"/>
    <w:rsid w:val="00414156"/>
    <w:rsid w:val="00437A65"/>
    <w:rsid w:val="004450F9"/>
    <w:rsid w:val="0046454E"/>
    <w:rsid w:val="0047179C"/>
    <w:rsid w:val="00473ED6"/>
    <w:rsid w:val="00484F5B"/>
    <w:rsid w:val="0049223C"/>
    <w:rsid w:val="0049233D"/>
    <w:rsid w:val="0049451A"/>
    <w:rsid w:val="004967C2"/>
    <w:rsid w:val="004A758C"/>
    <w:rsid w:val="004B2D13"/>
    <w:rsid w:val="004B43EB"/>
    <w:rsid w:val="004B71A9"/>
    <w:rsid w:val="004C7CB8"/>
    <w:rsid w:val="004E0E87"/>
    <w:rsid w:val="004F44B9"/>
    <w:rsid w:val="005040B9"/>
    <w:rsid w:val="005158F3"/>
    <w:rsid w:val="005236BB"/>
    <w:rsid w:val="00532365"/>
    <w:rsid w:val="00532FEE"/>
    <w:rsid w:val="0053474E"/>
    <w:rsid w:val="0054145D"/>
    <w:rsid w:val="00545BCE"/>
    <w:rsid w:val="0055490F"/>
    <w:rsid w:val="00564215"/>
    <w:rsid w:val="00566E44"/>
    <w:rsid w:val="005820F8"/>
    <w:rsid w:val="0058383E"/>
    <w:rsid w:val="0058758D"/>
    <w:rsid w:val="00591192"/>
    <w:rsid w:val="0059446B"/>
    <w:rsid w:val="00597189"/>
    <w:rsid w:val="00597DF0"/>
    <w:rsid w:val="005A1C28"/>
    <w:rsid w:val="005B06F0"/>
    <w:rsid w:val="005B1420"/>
    <w:rsid w:val="005B29F5"/>
    <w:rsid w:val="005B424A"/>
    <w:rsid w:val="005B603C"/>
    <w:rsid w:val="005B79DA"/>
    <w:rsid w:val="005C5114"/>
    <w:rsid w:val="005D4FE5"/>
    <w:rsid w:val="005D7738"/>
    <w:rsid w:val="005F5393"/>
    <w:rsid w:val="005F727E"/>
    <w:rsid w:val="00610144"/>
    <w:rsid w:val="00614163"/>
    <w:rsid w:val="00615CAE"/>
    <w:rsid w:val="006226A4"/>
    <w:rsid w:val="006269CE"/>
    <w:rsid w:val="00646E7E"/>
    <w:rsid w:val="006623FB"/>
    <w:rsid w:val="00662ECF"/>
    <w:rsid w:val="00694710"/>
    <w:rsid w:val="00697959"/>
    <w:rsid w:val="006B3787"/>
    <w:rsid w:val="006B6403"/>
    <w:rsid w:val="006B6444"/>
    <w:rsid w:val="006C4328"/>
    <w:rsid w:val="006C4A02"/>
    <w:rsid w:val="006D2E17"/>
    <w:rsid w:val="006D6CD5"/>
    <w:rsid w:val="006E2B61"/>
    <w:rsid w:val="006E39CE"/>
    <w:rsid w:val="006E6932"/>
    <w:rsid w:val="006E774B"/>
    <w:rsid w:val="006F3275"/>
    <w:rsid w:val="006F330B"/>
    <w:rsid w:val="00705049"/>
    <w:rsid w:val="00714BDA"/>
    <w:rsid w:val="00727400"/>
    <w:rsid w:val="00755D75"/>
    <w:rsid w:val="0075663C"/>
    <w:rsid w:val="00756CCF"/>
    <w:rsid w:val="0077324D"/>
    <w:rsid w:val="007807AE"/>
    <w:rsid w:val="0078765A"/>
    <w:rsid w:val="00795DD0"/>
    <w:rsid w:val="0079677C"/>
    <w:rsid w:val="007A42F6"/>
    <w:rsid w:val="007B7543"/>
    <w:rsid w:val="007C08BE"/>
    <w:rsid w:val="007C1720"/>
    <w:rsid w:val="007C65D0"/>
    <w:rsid w:val="007C7FDD"/>
    <w:rsid w:val="007E5997"/>
    <w:rsid w:val="008109EF"/>
    <w:rsid w:val="008165E4"/>
    <w:rsid w:val="00816723"/>
    <w:rsid w:val="00820579"/>
    <w:rsid w:val="00844383"/>
    <w:rsid w:val="0084539C"/>
    <w:rsid w:val="00866A44"/>
    <w:rsid w:val="00872E61"/>
    <w:rsid w:val="008733D6"/>
    <w:rsid w:val="0089190C"/>
    <w:rsid w:val="008A3C89"/>
    <w:rsid w:val="008A5282"/>
    <w:rsid w:val="008B1086"/>
    <w:rsid w:val="008C5A55"/>
    <w:rsid w:val="008D741F"/>
    <w:rsid w:val="008E611F"/>
    <w:rsid w:val="008F0F4D"/>
    <w:rsid w:val="008F1CDE"/>
    <w:rsid w:val="008F233E"/>
    <w:rsid w:val="008F29F8"/>
    <w:rsid w:val="00903809"/>
    <w:rsid w:val="009069C6"/>
    <w:rsid w:val="00910623"/>
    <w:rsid w:val="0091230C"/>
    <w:rsid w:val="00913171"/>
    <w:rsid w:val="00915BDB"/>
    <w:rsid w:val="009218D6"/>
    <w:rsid w:val="00923541"/>
    <w:rsid w:val="00924B9B"/>
    <w:rsid w:val="00933A05"/>
    <w:rsid w:val="00937075"/>
    <w:rsid w:val="009425D3"/>
    <w:rsid w:val="0095095C"/>
    <w:rsid w:val="00950FB2"/>
    <w:rsid w:val="00951C20"/>
    <w:rsid w:val="009545AC"/>
    <w:rsid w:val="00960B9F"/>
    <w:rsid w:val="0096145F"/>
    <w:rsid w:val="00971244"/>
    <w:rsid w:val="0098191F"/>
    <w:rsid w:val="00991071"/>
    <w:rsid w:val="009A6E2C"/>
    <w:rsid w:val="009B4817"/>
    <w:rsid w:val="009C501C"/>
    <w:rsid w:val="009C51EE"/>
    <w:rsid w:val="009C5D69"/>
    <w:rsid w:val="009D6179"/>
    <w:rsid w:val="009D63EB"/>
    <w:rsid w:val="009D72C7"/>
    <w:rsid w:val="00A02B09"/>
    <w:rsid w:val="00A03B33"/>
    <w:rsid w:val="00A0658F"/>
    <w:rsid w:val="00A126E2"/>
    <w:rsid w:val="00A14CC3"/>
    <w:rsid w:val="00A150E3"/>
    <w:rsid w:val="00A206EB"/>
    <w:rsid w:val="00A25068"/>
    <w:rsid w:val="00A260DB"/>
    <w:rsid w:val="00A35EA7"/>
    <w:rsid w:val="00A54762"/>
    <w:rsid w:val="00A5564E"/>
    <w:rsid w:val="00A569B1"/>
    <w:rsid w:val="00A6500D"/>
    <w:rsid w:val="00A71A53"/>
    <w:rsid w:val="00A74475"/>
    <w:rsid w:val="00A86F6F"/>
    <w:rsid w:val="00AA4F94"/>
    <w:rsid w:val="00AB612E"/>
    <w:rsid w:val="00AC039A"/>
    <w:rsid w:val="00AC3439"/>
    <w:rsid w:val="00AC642C"/>
    <w:rsid w:val="00AD7609"/>
    <w:rsid w:val="00AF2D61"/>
    <w:rsid w:val="00B1325B"/>
    <w:rsid w:val="00B16D65"/>
    <w:rsid w:val="00B21DF2"/>
    <w:rsid w:val="00B271CE"/>
    <w:rsid w:val="00B3014D"/>
    <w:rsid w:val="00B30371"/>
    <w:rsid w:val="00B304B2"/>
    <w:rsid w:val="00B52416"/>
    <w:rsid w:val="00B6593A"/>
    <w:rsid w:val="00B7692F"/>
    <w:rsid w:val="00B770E5"/>
    <w:rsid w:val="00B77C04"/>
    <w:rsid w:val="00B80978"/>
    <w:rsid w:val="00B87BBE"/>
    <w:rsid w:val="00B87F94"/>
    <w:rsid w:val="00B905DD"/>
    <w:rsid w:val="00B92093"/>
    <w:rsid w:val="00B95CC6"/>
    <w:rsid w:val="00BB2181"/>
    <w:rsid w:val="00BB6CAF"/>
    <w:rsid w:val="00BB73FF"/>
    <w:rsid w:val="00BC16E1"/>
    <w:rsid w:val="00BC7E2F"/>
    <w:rsid w:val="00BD7F12"/>
    <w:rsid w:val="00BE37AB"/>
    <w:rsid w:val="00BE3E70"/>
    <w:rsid w:val="00BE59AB"/>
    <w:rsid w:val="00BF1533"/>
    <w:rsid w:val="00C06526"/>
    <w:rsid w:val="00C13A41"/>
    <w:rsid w:val="00C543D3"/>
    <w:rsid w:val="00C75A58"/>
    <w:rsid w:val="00C77D9D"/>
    <w:rsid w:val="00C82D89"/>
    <w:rsid w:val="00C84624"/>
    <w:rsid w:val="00CB5DC5"/>
    <w:rsid w:val="00CD5EE8"/>
    <w:rsid w:val="00CE1303"/>
    <w:rsid w:val="00CE21C5"/>
    <w:rsid w:val="00CF126E"/>
    <w:rsid w:val="00D049F2"/>
    <w:rsid w:val="00D064F0"/>
    <w:rsid w:val="00D1290F"/>
    <w:rsid w:val="00D13B74"/>
    <w:rsid w:val="00D14964"/>
    <w:rsid w:val="00D26286"/>
    <w:rsid w:val="00D42423"/>
    <w:rsid w:val="00D44277"/>
    <w:rsid w:val="00D4666E"/>
    <w:rsid w:val="00D512D3"/>
    <w:rsid w:val="00D70991"/>
    <w:rsid w:val="00D776D5"/>
    <w:rsid w:val="00D8599E"/>
    <w:rsid w:val="00D87447"/>
    <w:rsid w:val="00D93365"/>
    <w:rsid w:val="00DA7E62"/>
    <w:rsid w:val="00DB044C"/>
    <w:rsid w:val="00DB4424"/>
    <w:rsid w:val="00DC3A41"/>
    <w:rsid w:val="00DE4EBB"/>
    <w:rsid w:val="00DE63CC"/>
    <w:rsid w:val="00DE6766"/>
    <w:rsid w:val="00DE787B"/>
    <w:rsid w:val="00DF4A9A"/>
    <w:rsid w:val="00E1190B"/>
    <w:rsid w:val="00E13D42"/>
    <w:rsid w:val="00E224A2"/>
    <w:rsid w:val="00E25B89"/>
    <w:rsid w:val="00E34A1B"/>
    <w:rsid w:val="00E46A2E"/>
    <w:rsid w:val="00E50C50"/>
    <w:rsid w:val="00E65810"/>
    <w:rsid w:val="00E673E5"/>
    <w:rsid w:val="00E75AEF"/>
    <w:rsid w:val="00E7751B"/>
    <w:rsid w:val="00E822FD"/>
    <w:rsid w:val="00E833A9"/>
    <w:rsid w:val="00E85E15"/>
    <w:rsid w:val="00E96927"/>
    <w:rsid w:val="00EC0D24"/>
    <w:rsid w:val="00EC1B2C"/>
    <w:rsid w:val="00EC4CD5"/>
    <w:rsid w:val="00EC6523"/>
    <w:rsid w:val="00ED1823"/>
    <w:rsid w:val="00ED4FDB"/>
    <w:rsid w:val="00EF077F"/>
    <w:rsid w:val="00F054F3"/>
    <w:rsid w:val="00F10FD3"/>
    <w:rsid w:val="00F23622"/>
    <w:rsid w:val="00F241D2"/>
    <w:rsid w:val="00F413E2"/>
    <w:rsid w:val="00F41D50"/>
    <w:rsid w:val="00F42466"/>
    <w:rsid w:val="00F7060E"/>
    <w:rsid w:val="00F739E2"/>
    <w:rsid w:val="00F749E6"/>
    <w:rsid w:val="00F8075D"/>
    <w:rsid w:val="00F82A4E"/>
    <w:rsid w:val="00F82DD9"/>
    <w:rsid w:val="00F9169A"/>
    <w:rsid w:val="00F91C40"/>
    <w:rsid w:val="00FA3832"/>
    <w:rsid w:val="00FD1F10"/>
    <w:rsid w:val="00FD2791"/>
    <w:rsid w:val="00FF30FA"/>
    <w:rsid w:val="00FF4E63"/>
    <w:rsid w:val="00FF7A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9C6E8C"/>
  <w15:docId w15:val="{8B762EB4-08FF-40CD-BE67-D510F36BA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44C"/>
  </w:style>
  <w:style w:type="paragraph" w:styleId="Heading2">
    <w:name w:val="heading 2"/>
    <w:basedOn w:val="Normal"/>
    <w:next w:val="Normal"/>
    <w:link w:val="Heading2Char"/>
    <w:qFormat/>
    <w:rsid w:val="005F727E"/>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F727E"/>
    <w:rPr>
      <w:rFonts w:ascii="Times New Roman" w:eastAsia="Times New Roman" w:hAnsi="Times New Roman" w:cs="Times New Roman"/>
      <w:b/>
      <w:szCs w:val="20"/>
    </w:rPr>
  </w:style>
  <w:style w:type="paragraph" w:styleId="BalloonText">
    <w:name w:val="Balloon Text"/>
    <w:basedOn w:val="Normal"/>
    <w:link w:val="BalloonTextChar"/>
    <w:uiPriority w:val="99"/>
    <w:semiHidden/>
    <w:unhideWhenUsed/>
    <w:rsid w:val="005F7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27E"/>
    <w:rPr>
      <w:rFonts w:ascii="Tahoma" w:hAnsi="Tahoma" w:cs="Tahoma"/>
      <w:sz w:val="16"/>
      <w:szCs w:val="16"/>
    </w:rPr>
  </w:style>
  <w:style w:type="paragraph" w:styleId="Header">
    <w:name w:val="header"/>
    <w:basedOn w:val="Normal"/>
    <w:link w:val="HeaderChar"/>
    <w:uiPriority w:val="99"/>
    <w:unhideWhenUsed/>
    <w:rsid w:val="00A206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06EB"/>
  </w:style>
  <w:style w:type="paragraph" w:styleId="Footer">
    <w:name w:val="footer"/>
    <w:basedOn w:val="Normal"/>
    <w:link w:val="FooterChar"/>
    <w:uiPriority w:val="99"/>
    <w:unhideWhenUsed/>
    <w:rsid w:val="00A206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06EB"/>
  </w:style>
  <w:style w:type="character" w:styleId="Hyperlink">
    <w:name w:val="Hyperlink"/>
    <w:basedOn w:val="DefaultParagraphFont"/>
    <w:uiPriority w:val="99"/>
    <w:unhideWhenUsed/>
    <w:rsid w:val="0095095C"/>
    <w:rPr>
      <w:color w:val="0000FF" w:themeColor="hyperlink"/>
      <w:u w:val="single"/>
    </w:rPr>
  </w:style>
  <w:style w:type="paragraph" w:styleId="ListParagraph">
    <w:name w:val="List Paragraph"/>
    <w:basedOn w:val="Normal"/>
    <w:uiPriority w:val="34"/>
    <w:qFormat/>
    <w:rsid w:val="00A25068"/>
    <w:pPr>
      <w:ind w:left="720"/>
      <w:contextualSpacing/>
    </w:pPr>
  </w:style>
  <w:style w:type="table" w:styleId="TableGrid">
    <w:name w:val="Table Grid"/>
    <w:basedOn w:val="TableNormal"/>
    <w:uiPriority w:val="59"/>
    <w:rsid w:val="00A250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A25068"/>
    <w:rPr>
      <w:color w:val="808080"/>
    </w:rPr>
  </w:style>
  <w:style w:type="character" w:styleId="Emphasis">
    <w:name w:val="Emphasis"/>
    <w:basedOn w:val="DefaultParagraphFont"/>
    <w:uiPriority w:val="20"/>
    <w:qFormat/>
    <w:rsid w:val="00E13D42"/>
    <w:rPr>
      <w:i/>
      <w:iCs/>
    </w:rPr>
  </w:style>
  <w:style w:type="paragraph" w:styleId="NoSpacing">
    <w:name w:val="No Spacing"/>
    <w:uiPriority w:val="1"/>
    <w:qFormat/>
    <w:rsid w:val="00B16D65"/>
    <w:pPr>
      <w:spacing w:after="0" w:line="240" w:lineRule="auto"/>
    </w:pPr>
  </w:style>
  <w:style w:type="character" w:customStyle="1" w:styleId="form-control-static2">
    <w:name w:val="form-control-static2"/>
    <w:basedOn w:val="DefaultParagraphFont"/>
    <w:rsid w:val="00B16D65"/>
    <w:rPr>
      <w:vanish w:val="0"/>
      <w:webHidden w:val="0"/>
      <w:specVanish w:val="0"/>
    </w:rPr>
  </w:style>
  <w:style w:type="character" w:styleId="UnresolvedMention">
    <w:name w:val="Unresolved Mention"/>
    <w:basedOn w:val="DefaultParagraphFont"/>
    <w:uiPriority w:val="99"/>
    <w:semiHidden/>
    <w:unhideWhenUsed/>
    <w:rsid w:val="00B304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9296365">
      <w:bodyDiv w:val="1"/>
      <w:marLeft w:val="0"/>
      <w:marRight w:val="0"/>
      <w:marTop w:val="0"/>
      <w:marBottom w:val="0"/>
      <w:divBdr>
        <w:top w:val="none" w:sz="0" w:space="0" w:color="auto"/>
        <w:left w:val="none" w:sz="0" w:space="0" w:color="auto"/>
        <w:bottom w:val="none" w:sz="0" w:space="0" w:color="auto"/>
        <w:right w:val="none" w:sz="0" w:space="0" w:color="auto"/>
      </w:divBdr>
    </w:div>
    <w:div w:id="959998790">
      <w:bodyDiv w:val="1"/>
      <w:marLeft w:val="0"/>
      <w:marRight w:val="0"/>
      <w:marTop w:val="0"/>
      <w:marBottom w:val="0"/>
      <w:divBdr>
        <w:top w:val="none" w:sz="0" w:space="0" w:color="auto"/>
        <w:left w:val="none" w:sz="0" w:space="0" w:color="auto"/>
        <w:bottom w:val="none" w:sz="0" w:space="0" w:color="auto"/>
        <w:right w:val="none" w:sz="0" w:space="0" w:color="auto"/>
      </w:divBdr>
      <w:divsChild>
        <w:div w:id="1490630363">
          <w:marLeft w:val="0"/>
          <w:marRight w:val="0"/>
          <w:marTop w:val="0"/>
          <w:marBottom w:val="0"/>
          <w:divBdr>
            <w:top w:val="none" w:sz="0" w:space="0" w:color="auto"/>
            <w:left w:val="none" w:sz="0" w:space="0" w:color="auto"/>
            <w:bottom w:val="none" w:sz="0" w:space="0" w:color="auto"/>
            <w:right w:val="none" w:sz="0" w:space="0" w:color="auto"/>
          </w:divBdr>
          <w:divsChild>
            <w:div w:id="1206213539">
              <w:marLeft w:val="0"/>
              <w:marRight w:val="0"/>
              <w:marTop w:val="0"/>
              <w:marBottom w:val="0"/>
              <w:divBdr>
                <w:top w:val="none" w:sz="0" w:space="0" w:color="auto"/>
                <w:left w:val="none" w:sz="0" w:space="0" w:color="auto"/>
                <w:bottom w:val="none" w:sz="0" w:space="0" w:color="auto"/>
                <w:right w:val="none" w:sz="0" w:space="0" w:color="auto"/>
              </w:divBdr>
            </w:div>
            <w:div w:id="559677583">
              <w:marLeft w:val="0"/>
              <w:marRight w:val="0"/>
              <w:marTop w:val="0"/>
              <w:marBottom w:val="0"/>
              <w:divBdr>
                <w:top w:val="none" w:sz="0" w:space="0" w:color="auto"/>
                <w:left w:val="none" w:sz="0" w:space="0" w:color="auto"/>
                <w:bottom w:val="none" w:sz="0" w:space="0" w:color="auto"/>
                <w:right w:val="none" w:sz="0" w:space="0" w:color="auto"/>
              </w:divBdr>
            </w:div>
            <w:div w:id="2052221133">
              <w:marLeft w:val="0"/>
              <w:marRight w:val="0"/>
              <w:marTop w:val="0"/>
              <w:marBottom w:val="0"/>
              <w:divBdr>
                <w:top w:val="none" w:sz="0" w:space="0" w:color="auto"/>
                <w:left w:val="none" w:sz="0" w:space="0" w:color="auto"/>
                <w:bottom w:val="none" w:sz="0" w:space="0" w:color="auto"/>
                <w:right w:val="none" w:sz="0" w:space="0" w:color="auto"/>
              </w:divBdr>
            </w:div>
            <w:div w:id="963969545">
              <w:marLeft w:val="0"/>
              <w:marRight w:val="0"/>
              <w:marTop w:val="0"/>
              <w:marBottom w:val="0"/>
              <w:divBdr>
                <w:top w:val="none" w:sz="0" w:space="0" w:color="auto"/>
                <w:left w:val="none" w:sz="0" w:space="0" w:color="auto"/>
                <w:bottom w:val="none" w:sz="0" w:space="0" w:color="auto"/>
                <w:right w:val="none" w:sz="0" w:space="0" w:color="auto"/>
              </w:divBdr>
            </w:div>
            <w:div w:id="741409184">
              <w:marLeft w:val="0"/>
              <w:marRight w:val="0"/>
              <w:marTop w:val="0"/>
              <w:marBottom w:val="0"/>
              <w:divBdr>
                <w:top w:val="none" w:sz="0" w:space="0" w:color="auto"/>
                <w:left w:val="none" w:sz="0" w:space="0" w:color="auto"/>
                <w:bottom w:val="none" w:sz="0" w:space="0" w:color="auto"/>
                <w:right w:val="none" w:sz="0" w:space="0" w:color="auto"/>
              </w:divBdr>
            </w:div>
            <w:div w:id="1713262029">
              <w:marLeft w:val="0"/>
              <w:marRight w:val="0"/>
              <w:marTop w:val="0"/>
              <w:marBottom w:val="0"/>
              <w:divBdr>
                <w:top w:val="none" w:sz="0" w:space="0" w:color="auto"/>
                <w:left w:val="none" w:sz="0" w:space="0" w:color="auto"/>
                <w:bottom w:val="none" w:sz="0" w:space="0" w:color="auto"/>
                <w:right w:val="none" w:sz="0" w:space="0" w:color="auto"/>
              </w:divBdr>
            </w:div>
            <w:div w:id="1079446877">
              <w:marLeft w:val="0"/>
              <w:marRight w:val="0"/>
              <w:marTop w:val="0"/>
              <w:marBottom w:val="0"/>
              <w:divBdr>
                <w:top w:val="none" w:sz="0" w:space="0" w:color="auto"/>
                <w:left w:val="none" w:sz="0" w:space="0" w:color="auto"/>
                <w:bottom w:val="none" w:sz="0" w:space="0" w:color="auto"/>
                <w:right w:val="none" w:sz="0" w:space="0" w:color="auto"/>
              </w:divBdr>
            </w:div>
            <w:div w:id="758912169">
              <w:marLeft w:val="0"/>
              <w:marRight w:val="0"/>
              <w:marTop w:val="0"/>
              <w:marBottom w:val="0"/>
              <w:divBdr>
                <w:top w:val="none" w:sz="0" w:space="0" w:color="auto"/>
                <w:left w:val="none" w:sz="0" w:space="0" w:color="auto"/>
                <w:bottom w:val="none" w:sz="0" w:space="0" w:color="auto"/>
                <w:right w:val="none" w:sz="0" w:space="0" w:color="auto"/>
              </w:divBdr>
            </w:div>
            <w:div w:id="624623801">
              <w:marLeft w:val="0"/>
              <w:marRight w:val="0"/>
              <w:marTop w:val="0"/>
              <w:marBottom w:val="0"/>
              <w:divBdr>
                <w:top w:val="none" w:sz="0" w:space="0" w:color="auto"/>
                <w:left w:val="none" w:sz="0" w:space="0" w:color="auto"/>
                <w:bottom w:val="none" w:sz="0" w:space="0" w:color="auto"/>
                <w:right w:val="none" w:sz="0" w:space="0" w:color="auto"/>
              </w:divBdr>
            </w:div>
            <w:div w:id="827743708">
              <w:marLeft w:val="0"/>
              <w:marRight w:val="0"/>
              <w:marTop w:val="0"/>
              <w:marBottom w:val="0"/>
              <w:divBdr>
                <w:top w:val="none" w:sz="0" w:space="0" w:color="auto"/>
                <w:left w:val="none" w:sz="0" w:space="0" w:color="auto"/>
                <w:bottom w:val="none" w:sz="0" w:space="0" w:color="auto"/>
                <w:right w:val="none" w:sz="0" w:space="0" w:color="auto"/>
              </w:divBdr>
            </w:div>
            <w:div w:id="1977828706">
              <w:marLeft w:val="0"/>
              <w:marRight w:val="0"/>
              <w:marTop w:val="0"/>
              <w:marBottom w:val="0"/>
              <w:divBdr>
                <w:top w:val="none" w:sz="0" w:space="0" w:color="auto"/>
                <w:left w:val="none" w:sz="0" w:space="0" w:color="auto"/>
                <w:bottom w:val="none" w:sz="0" w:space="0" w:color="auto"/>
                <w:right w:val="none" w:sz="0" w:space="0" w:color="auto"/>
              </w:divBdr>
            </w:div>
            <w:div w:id="124780773">
              <w:marLeft w:val="0"/>
              <w:marRight w:val="0"/>
              <w:marTop w:val="0"/>
              <w:marBottom w:val="0"/>
              <w:divBdr>
                <w:top w:val="none" w:sz="0" w:space="0" w:color="auto"/>
                <w:left w:val="none" w:sz="0" w:space="0" w:color="auto"/>
                <w:bottom w:val="none" w:sz="0" w:space="0" w:color="auto"/>
                <w:right w:val="none" w:sz="0" w:space="0" w:color="auto"/>
              </w:divBdr>
            </w:div>
            <w:div w:id="1031491128">
              <w:marLeft w:val="0"/>
              <w:marRight w:val="0"/>
              <w:marTop w:val="0"/>
              <w:marBottom w:val="0"/>
              <w:divBdr>
                <w:top w:val="none" w:sz="0" w:space="0" w:color="auto"/>
                <w:left w:val="none" w:sz="0" w:space="0" w:color="auto"/>
                <w:bottom w:val="none" w:sz="0" w:space="0" w:color="auto"/>
                <w:right w:val="none" w:sz="0" w:space="0" w:color="auto"/>
              </w:divBdr>
            </w:div>
            <w:div w:id="2142989523">
              <w:marLeft w:val="0"/>
              <w:marRight w:val="0"/>
              <w:marTop w:val="0"/>
              <w:marBottom w:val="0"/>
              <w:divBdr>
                <w:top w:val="none" w:sz="0" w:space="0" w:color="auto"/>
                <w:left w:val="none" w:sz="0" w:space="0" w:color="auto"/>
                <w:bottom w:val="none" w:sz="0" w:space="0" w:color="auto"/>
                <w:right w:val="none" w:sz="0" w:space="0" w:color="auto"/>
              </w:divBdr>
            </w:div>
            <w:div w:id="1933394526">
              <w:marLeft w:val="0"/>
              <w:marRight w:val="0"/>
              <w:marTop w:val="0"/>
              <w:marBottom w:val="0"/>
              <w:divBdr>
                <w:top w:val="none" w:sz="0" w:space="0" w:color="auto"/>
                <w:left w:val="none" w:sz="0" w:space="0" w:color="auto"/>
                <w:bottom w:val="none" w:sz="0" w:space="0" w:color="auto"/>
                <w:right w:val="none" w:sz="0" w:space="0" w:color="auto"/>
              </w:divBdr>
            </w:div>
            <w:div w:id="731003026">
              <w:marLeft w:val="0"/>
              <w:marRight w:val="0"/>
              <w:marTop w:val="0"/>
              <w:marBottom w:val="0"/>
              <w:divBdr>
                <w:top w:val="none" w:sz="0" w:space="0" w:color="auto"/>
                <w:left w:val="none" w:sz="0" w:space="0" w:color="auto"/>
                <w:bottom w:val="none" w:sz="0" w:space="0" w:color="auto"/>
                <w:right w:val="none" w:sz="0" w:space="0" w:color="auto"/>
              </w:divBdr>
            </w:div>
            <w:div w:id="1614676766">
              <w:marLeft w:val="0"/>
              <w:marRight w:val="0"/>
              <w:marTop w:val="0"/>
              <w:marBottom w:val="0"/>
              <w:divBdr>
                <w:top w:val="none" w:sz="0" w:space="0" w:color="auto"/>
                <w:left w:val="none" w:sz="0" w:space="0" w:color="auto"/>
                <w:bottom w:val="none" w:sz="0" w:space="0" w:color="auto"/>
                <w:right w:val="none" w:sz="0" w:space="0" w:color="auto"/>
              </w:divBdr>
            </w:div>
            <w:div w:id="835728860">
              <w:marLeft w:val="0"/>
              <w:marRight w:val="0"/>
              <w:marTop w:val="0"/>
              <w:marBottom w:val="0"/>
              <w:divBdr>
                <w:top w:val="none" w:sz="0" w:space="0" w:color="auto"/>
                <w:left w:val="none" w:sz="0" w:space="0" w:color="auto"/>
                <w:bottom w:val="none" w:sz="0" w:space="0" w:color="auto"/>
                <w:right w:val="none" w:sz="0" w:space="0" w:color="auto"/>
              </w:divBdr>
            </w:div>
          </w:divsChild>
        </w:div>
        <w:div w:id="211616294">
          <w:marLeft w:val="0"/>
          <w:marRight w:val="0"/>
          <w:marTop w:val="0"/>
          <w:marBottom w:val="0"/>
          <w:divBdr>
            <w:top w:val="none" w:sz="0" w:space="0" w:color="auto"/>
            <w:left w:val="none" w:sz="0" w:space="0" w:color="auto"/>
            <w:bottom w:val="none" w:sz="0" w:space="0" w:color="auto"/>
            <w:right w:val="none" w:sz="0" w:space="0" w:color="auto"/>
          </w:divBdr>
        </w:div>
        <w:div w:id="2017606858">
          <w:marLeft w:val="0"/>
          <w:marRight w:val="0"/>
          <w:marTop w:val="0"/>
          <w:marBottom w:val="0"/>
          <w:divBdr>
            <w:top w:val="none" w:sz="0" w:space="0" w:color="auto"/>
            <w:left w:val="none" w:sz="0" w:space="0" w:color="auto"/>
            <w:bottom w:val="none" w:sz="0" w:space="0" w:color="auto"/>
            <w:right w:val="none" w:sz="0" w:space="0" w:color="auto"/>
          </w:divBdr>
        </w:div>
      </w:divsChild>
    </w:div>
    <w:div w:id="1045639603">
      <w:bodyDiv w:val="1"/>
      <w:marLeft w:val="0"/>
      <w:marRight w:val="0"/>
      <w:marTop w:val="0"/>
      <w:marBottom w:val="0"/>
      <w:divBdr>
        <w:top w:val="none" w:sz="0" w:space="0" w:color="auto"/>
        <w:left w:val="none" w:sz="0" w:space="0" w:color="auto"/>
        <w:bottom w:val="none" w:sz="0" w:space="0" w:color="auto"/>
        <w:right w:val="none" w:sz="0" w:space="0" w:color="auto"/>
      </w:divBdr>
    </w:div>
    <w:div w:id="1310136594">
      <w:bodyDiv w:val="1"/>
      <w:marLeft w:val="0"/>
      <w:marRight w:val="0"/>
      <w:marTop w:val="0"/>
      <w:marBottom w:val="0"/>
      <w:divBdr>
        <w:top w:val="none" w:sz="0" w:space="0" w:color="auto"/>
        <w:left w:val="none" w:sz="0" w:space="0" w:color="auto"/>
        <w:bottom w:val="none" w:sz="0" w:space="0" w:color="auto"/>
        <w:right w:val="none" w:sz="0" w:space="0" w:color="auto"/>
      </w:divBdr>
    </w:div>
    <w:div w:id="1383361797">
      <w:bodyDiv w:val="1"/>
      <w:marLeft w:val="0"/>
      <w:marRight w:val="0"/>
      <w:marTop w:val="0"/>
      <w:marBottom w:val="0"/>
      <w:divBdr>
        <w:top w:val="none" w:sz="0" w:space="0" w:color="auto"/>
        <w:left w:val="none" w:sz="0" w:space="0" w:color="auto"/>
        <w:bottom w:val="none" w:sz="0" w:space="0" w:color="auto"/>
        <w:right w:val="none" w:sz="0" w:space="0" w:color="auto"/>
      </w:divBdr>
    </w:div>
    <w:div w:id="1517115778">
      <w:bodyDiv w:val="1"/>
      <w:marLeft w:val="0"/>
      <w:marRight w:val="0"/>
      <w:marTop w:val="0"/>
      <w:marBottom w:val="0"/>
      <w:divBdr>
        <w:top w:val="none" w:sz="0" w:space="0" w:color="auto"/>
        <w:left w:val="none" w:sz="0" w:space="0" w:color="auto"/>
        <w:bottom w:val="none" w:sz="0" w:space="0" w:color="auto"/>
        <w:right w:val="none" w:sz="0" w:space="0" w:color="auto"/>
      </w:divBdr>
    </w:div>
    <w:div w:id="1547641015">
      <w:bodyDiv w:val="1"/>
      <w:marLeft w:val="0"/>
      <w:marRight w:val="0"/>
      <w:marTop w:val="0"/>
      <w:marBottom w:val="0"/>
      <w:divBdr>
        <w:top w:val="none" w:sz="0" w:space="0" w:color="auto"/>
        <w:left w:val="none" w:sz="0" w:space="0" w:color="auto"/>
        <w:bottom w:val="none" w:sz="0" w:space="0" w:color="auto"/>
        <w:right w:val="none" w:sz="0" w:space="0" w:color="auto"/>
      </w:divBdr>
    </w:div>
    <w:div w:id="1606427945">
      <w:bodyDiv w:val="1"/>
      <w:marLeft w:val="0"/>
      <w:marRight w:val="0"/>
      <w:marTop w:val="0"/>
      <w:marBottom w:val="0"/>
      <w:divBdr>
        <w:top w:val="none" w:sz="0" w:space="0" w:color="auto"/>
        <w:left w:val="none" w:sz="0" w:space="0" w:color="auto"/>
        <w:bottom w:val="none" w:sz="0" w:space="0" w:color="auto"/>
        <w:right w:val="none" w:sz="0" w:space="0" w:color="auto"/>
      </w:divBdr>
    </w:div>
    <w:div w:id="1608539676">
      <w:bodyDiv w:val="1"/>
      <w:marLeft w:val="0"/>
      <w:marRight w:val="0"/>
      <w:marTop w:val="0"/>
      <w:marBottom w:val="0"/>
      <w:divBdr>
        <w:top w:val="none" w:sz="0" w:space="0" w:color="auto"/>
        <w:left w:val="none" w:sz="0" w:space="0" w:color="auto"/>
        <w:bottom w:val="none" w:sz="0" w:space="0" w:color="auto"/>
        <w:right w:val="none" w:sz="0" w:space="0" w:color="auto"/>
      </w:divBdr>
      <w:divsChild>
        <w:div w:id="1678265626">
          <w:marLeft w:val="0"/>
          <w:marRight w:val="0"/>
          <w:marTop w:val="0"/>
          <w:marBottom w:val="0"/>
          <w:divBdr>
            <w:top w:val="none" w:sz="0" w:space="0" w:color="auto"/>
            <w:left w:val="none" w:sz="0" w:space="0" w:color="auto"/>
            <w:bottom w:val="none" w:sz="0" w:space="0" w:color="auto"/>
            <w:right w:val="none" w:sz="0" w:space="0" w:color="auto"/>
          </w:divBdr>
          <w:divsChild>
            <w:div w:id="2126656065">
              <w:marLeft w:val="0"/>
              <w:marRight w:val="0"/>
              <w:marTop w:val="0"/>
              <w:marBottom w:val="0"/>
              <w:divBdr>
                <w:top w:val="none" w:sz="0" w:space="0" w:color="auto"/>
                <w:left w:val="none" w:sz="0" w:space="0" w:color="auto"/>
                <w:bottom w:val="none" w:sz="0" w:space="0" w:color="auto"/>
                <w:right w:val="none" w:sz="0" w:space="0" w:color="auto"/>
              </w:divBdr>
            </w:div>
            <w:div w:id="192039360">
              <w:marLeft w:val="0"/>
              <w:marRight w:val="0"/>
              <w:marTop w:val="0"/>
              <w:marBottom w:val="0"/>
              <w:divBdr>
                <w:top w:val="none" w:sz="0" w:space="0" w:color="auto"/>
                <w:left w:val="none" w:sz="0" w:space="0" w:color="auto"/>
                <w:bottom w:val="none" w:sz="0" w:space="0" w:color="auto"/>
                <w:right w:val="none" w:sz="0" w:space="0" w:color="auto"/>
              </w:divBdr>
            </w:div>
            <w:div w:id="1960644774">
              <w:marLeft w:val="0"/>
              <w:marRight w:val="0"/>
              <w:marTop w:val="0"/>
              <w:marBottom w:val="0"/>
              <w:divBdr>
                <w:top w:val="none" w:sz="0" w:space="0" w:color="auto"/>
                <w:left w:val="none" w:sz="0" w:space="0" w:color="auto"/>
                <w:bottom w:val="none" w:sz="0" w:space="0" w:color="auto"/>
                <w:right w:val="none" w:sz="0" w:space="0" w:color="auto"/>
              </w:divBdr>
            </w:div>
            <w:div w:id="1017346480">
              <w:marLeft w:val="0"/>
              <w:marRight w:val="0"/>
              <w:marTop w:val="0"/>
              <w:marBottom w:val="0"/>
              <w:divBdr>
                <w:top w:val="none" w:sz="0" w:space="0" w:color="auto"/>
                <w:left w:val="none" w:sz="0" w:space="0" w:color="auto"/>
                <w:bottom w:val="none" w:sz="0" w:space="0" w:color="auto"/>
                <w:right w:val="none" w:sz="0" w:space="0" w:color="auto"/>
              </w:divBdr>
            </w:div>
            <w:div w:id="1865635136">
              <w:marLeft w:val="0"/>
              <w:marRight w:val="0"/>
              <w:marTop w:val="0"/>
              <w:marBottom w:val="0"/>
              <w:divBdr>
                <w:top w:val="none" w:sz="0" w:space="0" w:color="auto"/>
                <w:left w:val="none" w:sz="0" w:space="0" w:color="auto"/>
                <w:bottom w:val="none" w:sz="0" w:space="0" w:color="auto"/>
                <w:right w:val="none" w:sz="0" w:space="0" w:color="auto"/>
              </w:divBdr>
            </w:div>
            <w:div w:id="654920924">
              <w:marLeft w:val="0"/>
              <w:marRight w:val="0"/>
              <w:marTop w:val="0"/>
              <w:marBottom w:val="0"/>
              <w:divBdr>
                <w:top w:val="none" w:sz="0" w:space="0" w:color="auto"/>
                <w:left w:val="none" w:sz="0" w:space="0" w:color="auto"/>
                <w:bottom w:val="none" w:sz="0" w:space="0" w:color="auto"/>
                <w:right w:val="none" w:sz="0" w:space="0" w:color="auto"/>
              </w:divBdr>
            </w:div>
            <w:div w:id="843203422">
              <w:marLeft w:val="0"/>
              <w:marRight w:val="0"/>
              <w:marTop w:val="0"/>
              <w:marBottom w:val="0"/>
              <w:divBdr>
                <w:top w:val="none" w:sz="0" w:space="0" w:color="auto"/>
                <w:left w:val="none" w:sz="0" w:space="0" w:color="auto"/>
                <w:bottom w:val="none" w:sz="0" w:space="0" w:color="auto"/>
                <w:right w:val="none" w:sz="0" w:space="0" w:color="auto"/>
              </w:divBdr>
            </w:div>
            <w:div w:id="51193846">
              <w:marLeft w:val="0"/>
              <w:marRight w:val="0"/>
              <w:marTop w:val="0"/>
              <w:marBottom w:val="0"/>
              <w:divBdr>
                <w:top w:val="none" w:sz="0" w:space="0" w:color="auto"/>
                <w:left w:val="none" w:sz="0" w:space="0" w:color="auto"/>
                <w:bottom w:val="none" w:sz="0" w:space="0" w:color="auto"/>
                <w:right w:val="none" w:sz="0" w:space="0" w:color="auto"/>
              </w:divBdr>
            </w:div>
            <w:div w:id="646513031">
              <w:marLeft w:val="0"/>
              <w:marRight w:val="0"/>
              <w:marTop w:val="0"/>
              <w:marBottom w:val="0"/>
              <w:divBdr>
                <w:top w:val="none" w:sz="0" w:space="0" w:color="auto"/>
                <w:left w:val="none" w:sz="0" w:space="0" w:color="auto"/>
                <w:bottom w:val="none" w:sz="0" w:space="0" w:color="auto"/>
                <w:right w:val="none" w:sz="0" w:space="0" w:color="auto"/>
              </w:divBdr>
            </w:div>
            <w:div w:id="282424825">
              <w:marLeft w:val="0"/>
              <w:marRight w:val="0"/>
              <w:marTop w:val="0"/>
              <w:marBottom w:val="0"/>
              <w:divBdr>
                <w:top w:val="none" w:sz="0" w:space="0" w:color="auto"/>
                <w:left w:val="none" w:sz="0" w:space="0" w:color="auto"/>
                <w:bottom w:val="none" w:sz="0" w:space="0" w:color="auto"/>
                <w:right w:val="none" w:sz="0" w:space="0" w:color="auto"/>
              </w:divBdr>
            </w:div>
            <w:div w:id="1996490471">
              <w:marLeft w:val="0"/>
              <w:marRight w:val="0"/>
              <w:marTop w:val="0"/>
              <w:marBottom w:val="0"/>
              <w:divBdr>
                <w:top w:val="none" w:sz="0" w:space="0" w:color="auto"/>
                <w:left w:val="none" w:sz="0" w:space="0" w:color="auto"/>
                <w:bottom w:val="none" w:sz="0" w:space="0" w:color="auto"/>
                <w:right w:val="none" w:sz="0" w:space="0" w:color="auto"/>
              </w:divBdr>
            </w:div>
            <w:div w:id="2134861476">
              <w:marLeft w:val="0"/>
              <w:marRight w:val="0"/>
              <w:marTop w:val="0"/>
              <w:marBottom w:val="0"/>
              <w:divBdr>
                <w:top w:val="none" w:sz="0" w:space="0" w:color="auto"/>
                <w:left w:val="none" w:sz="0" w:space="0" w:color="auto"/>
                <w:bottom w:val="none" w:sz="0" w:space="0" w:color="auto"/>
                <w:right w:val="none" w:sz="0" w:space="0" w:color="auto"/>
              </w:divBdr>
            </w:div>
            <w:div w:id="585769215">
              <w:marLeft w:val="0"/>
              <w:marRight w:val="0"/>
              <w:marTop w:val="0"/>
              <w:marBottom w:val="0"/>
              <w:divBdr>
                <w:top w:val="none" w:sz="0" w:space="0" w:color="auto"/>
                <w:left w:val="none" w:sz="0" w:space="0" w:color="auto"/>
                <w:bottom w:val="none" w:sz="0" w:space="0" w:color="auto"/>
                <w:right w:val="none" w:sz="0" w:space="0" w:color="auto"/>
              </w:divBdr>
            </w:div>
            <w:div w:id="877161259">
              <w:marLeft w:val="0"/>
              <w:marRight w:val="0"/>
              <w:marTop w:val="0"/>
              <w:marBottom w:val="0"/>
              <w:divBdr>
                <w:top w:val="none" w:sz="0" w:space="0" w:color="auto"/>
                <w:left w:val="none" w:sz="0" w:space="0" w:color="auto"/>
                <w:bottom w:val="none" w:sz="0" w:space="0" w:color="auto"/>
                <w:right w:val="none" w:sz="0" w:space="0" w:color="auto"/>
              </w:divBdr>
            </w:div>
            <w:div w:id="1910575335">
              <w:marLeft w:val="0"/>
              <w:marRight w:val="0"/>
              <w:marTop w:val="0"/>
              <w:marBottom w:val="0"/>
              <w:divBdr>
                <w:top w:val="none" w:sz="0" w:space="0" w:color="auto"/>
                <w:left w:val="none" w:sz="0" w:space="0" w:color="auto"/>
                <w:bottom w:val="none" w:sz="0" w:space="0" w:color="auto"/>
                <w:right w:val="none" w:sz="0" w:space="0" w:color="auto"/>
              </w:divBdr>
            </w:div>
            <w:div w:id="1764840798">
              <w:marLeft w:val="0"/>
              <w:marRight w:val="0"/>
              <w:marTop w:val="0"/>
              <w:marBottom w:val="0"/>
              <w:divBdr>
                <w:top w:val="none" w:sz="0" w:space="0" w:color="auto"/>
                <w:left w:val="none" w:sz="0" w:space="0" w:color="auto"/>
                <w:bottom w:val="none" w:sz="0" w:space="0" w:color="auto"/>
                <w:right w:val="none" w:sz="0" w:space="0" w:color="auto"/>
              </w:divBdr>
            </w:div>
            <w:div w:id="187644760">
              <w:marLeft w:val="0"/>
              <w:marRight w:val="0"/>
              <w:marTop w:val="0"/>
              <w:marBottom w:val="0"/>
              <w:divBdr>
                <w:top w:val="none" w:sz="0" w:space="0" w:color="auto"/>
                <w:left w:val="none" w:sz="0" w:space="0" w:color="auto"/>
                <w:bottom w:val="none" w:sz="0" w:space="0" w:color="auto"/>
                <w:right w:val="none" w:sz="0" w:space="0" w:color="auto"/>
              </w:divBdr>
            </w:div>
            <w:div w:id="1134758201">
              <w:marLeft w:val="0"/>
              <w:marRight w:val="0"/>
              <w:marTop w:val="0"/>
              <w:marBottom w:val="0"/>
              <w:divBdr>
                <w:top w:val="none" w:sz="0" w:space="0" w:color="auto"/>
                <w:left w:val="none" w:sz="0" w:space="0" w:color="auto"/>
                <w:bottom w:val="none" w:sz="0" w:space="0" w:color="auto"/>
                <w:right w:val="none" w:sz="0" w:space="0" w:color="auto"/>
              </w:divBdr>
            </w:div>
          </w:divsChild>
        </w:div>
        <w:div w:id="2093431653">
          <w:marLeft w:val="0"/>
          <w:marRight w:val="0"/>
          <w:marTop w:val="0"/>
          <w:marBottom w:val="0"/>
          <w:divBdr>
            <w:top w:val="none" w:sz="0" w:space="0" w:color="auto"/>
            <w:left w:val="none" w:sz="0" w:space="0" w:color="auto"/>
            <w:bottom w:val="none" w:sz="0" w:space="0" w:color="auto"/>
            <w:right w:val="none" w:sz="0" w:space="0" w:color="auto"/>
          </w:divBdr>
        </w:div>
        <w:div w:id="6252360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gents.licensing@osi.nm.go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toryblok.com/f/132761/x/e2330482c9/license-cancellation-and-loa-termination-request-form-206-5-2024.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osi.state.nm.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widler\AppData\Local\Microsoft\Windows\Temporary%20Internet%20Files\Content.Outlook\K2P9SY71\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2BCD4D1CFAF84BA2789B20C3C17CAB" ma:contentTypeVersion="10" ma:contentTypeDescription="Create a new document." ma:contentTypeScope="" ma:versionID="a0954b4828861e7fd9fce6f6f6c213c3">
  <xsd:schema xmlns:xsd="http://www.w3.org/2001/XMLSchema" xmlns:xs="http://www.w3.org/2001/XMLSchema" xmlns:p="http://schemas.microsoft.com/office/2006/metadata/properties" xmlns:ns3="fb9d0e8e-7b19-4554-b9e7-ad739aa98d0a" xmlns:ns4="d6eaef93-8b27-4e3f-b589-0056927c59d7" targetNamespace="http://schemas.microsoft.com/office/2006/metadata/properties" ma:root="true" ma:fieldsID="f96098e9d5d6aad772e68191b35fc9f4" ns3:_="" ns4:_="">
    <xsd:import namespace="fb9d0e8e-7b19-4554-b9e7-ad739aa98d0a"/>
    <xsd:import namespace="d6eaef93-8b27-4e3f-b589-0056927c59d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9d0e8e-7b19-4554-b9e7-ad739aa98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eaef93-8b27-4e3f-b589-0056927c59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b9d0e8e-7b19-4554-b9e7-ad739aa98d0a"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63DD17-4B2B-4CA6-985A-16178C5CD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9d0e8e-7b19-4554-b9e7-ad739aa98d0a"/>
    <ds:schemaRef ds:uri="d6eaef93-8b27-4e3f-b589-0056927c59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DA409-8D14-4C17-A21D-38C2822A4F14}">
  <ds:schemaRefs>
    <ds:schemaRef ds:uri="http://schemas.microsoft.com/sharepoint/v3/contenttype/forms"/>
  </ds:schemaRefs>
</ds:datastoreItem>
</file>

<file path=customXml/itemProps3.xml><?xml version="1.0" encoding="utf-8"?>
<ds:datastoreItem xmlns:ds="http://schemas.openxmlformats.org/officeDocument/2006/customXml" ds:itemID="{E4FA2255-B770-44F2-B20B-1502A4CBD410}">
  <ds:schemaRefs>
    <ds:schemaRef ds:uri="http://schemas.microsoft.com/office/2006/metadata/properties"/>
    <ds:schemaRef ds:uri="http://schemas.microsoft.com/office/infopath/2007/PartnerControls"/>
    <ds:schemaRef ds:uri="fb9d0e8e-7b19-4554-b9e7-ad739aa98d0a"/>
  </ds:schemaRefs>
</ds:datastoreItem>
</file>

<file path=customXml/itemProps4.xml><?xml version="1.0" encoding="utf-8"?>
<ds:datastoreItem xmlns:ds="http://schemas.openxmlformats.org/officeDocument/2006/customXml" ds:itemID="{AF146F20-AD21-4E19-B9A7-19E5A21BD11B}">
  <ds:schemaRefs>
    <ds:schemaRef ds:uri="http://schemas.openxmlformats.org/officeDocument/2006/bibliography"/>
  </ds:schemaRefs>
</ds:datastoreItem>
</file>

<file path=docMetadata/LabelInfo.xml><?xml version="1.0" encoding="utf-8"?>
<clbl:labelList xmlns:clbl="http://schemas.microsoft.com/office/2020/mipLabelMetadata">
  <clbl:label id="{04aa6bf4-d436-426f-bfa4-04b7a70e60ff}" enabled="0" method="" siteId="{04aa6bf4-d436-426f-bfa4-04b7a70e60ff}" removed="1"/>
</clbl:labelList>
</file>

<file path=docProps/app.xml><?xml version="1.0" encoding="utf-8"?>
<Properties xmlns="http://schemas.openxmlformats.org/officeDocument/2006/extended-properties" xmlns:vt="http://schemas.openxmlformats.org/officeDocument/2006/docPropsVTypes">
  <Template>Letterhead</Template>
  <TotalTime>1</TotalTime>
  <Pages>1</Pages>
  <Words>178</Words>
  <Characters>1561</Characters>
  <Application>Microsoft Office Word</Application>
  <DocSecurity>0</DocSecurity>
  <Lines>33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Widler</dc:creator>
  <cp:lastModifiedBy>DeJesus, Vanessa A, OSI</cp:lastModifiedBy>
  <cp:revision>4</cp:revision>
  <cp:lastPrinted>2020-03-03T17:29:00Z</cp:lastPrinted>
  <dcterms:created xsi:type="dcterms:W3CDTF">2024-11-14T16:53:00Z</dcterms:created>
  <dcterms:modified xsi:type="dcterms:W3CDTF">2024-12-12T18:24:00Z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cc8b58b9984f18381f87b5146d7d7424fb189cbd95cca1d3837f999bb335c62d</vt:lpwstr>
  </property>
  <property fmtid="{D5CDD505-2E9C-101B-9397-08002B2CF9AE}" pid="3" name="ContentTypeId">
    <vt:lpwstr>0x0101007E2BCD4D1CFAF84BA2789B20C3C17CAB</vt:lpwstr>
  </property>
</Properties>
</file>