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BE93F" w14:textId="77777777" w:rsidR="00E7015B" w:rsidRDefault="00E7015B" w:rsidP="00E7015B">
      <w:pPr>
        <w:jc w:val="center"/>
        <w:rPr>
          <w:rFonts w:ascii="Times New Roman" w:hAnsi="Times New Roman"/>
          <w:b/>
          <w:bCs/>
        </w:rPr>
      </w:pPr>
      <w:r>
        <w:rPr>
          <w:rFonts w:ascii="Times New Roman" w:hAnsi="Times New Roman"/>
          <w:b/>
          <w:bCs/>
        </w:rPr>
        <w:t>NEW MEXICO TITLE AGENT’S STATISTICAL REPORT</w:t>
      </w:r>
    </w:p>
    <w:p w14:paraId="051FF9D8" w14:textId="77777777" w:rsidR="00E7015B" w:rsidRDefault="00E7015B" w:rsidP="00E7015B">
      <w:pPr>
        <w:jc w:val="center"/>
        <w:rPr>
          <w:rFonts w:ascii="Times New Roman" w:hAnsi="Times New Roman"/>
          <w:b/>
          <w:bCs/>
        </w:rPr>
      </w:pPr>
    </w:p>
    <w:p w14:paraId="36C092C9" w14:textId="77777777" w:rsidR="00E7015B" w:rsidRDefault="00E7015B" w:rsidP="00E7015B">
      <w:pPr>
        <w:jc w:val="center"/>
        <w:rPr>
          <w:rFonts w:ascii="Times New Roman" w:hAnsi="Times New Roman"/>
        </w:rPr>
      </w:pPr>
      <w:r>
        <w:rPr>
          <w:rFonts w:ascii="Times New Roman" w:hAnsi="Times New Roman"/>
          <w:b/>
          <w:bCs/>
        </w:rPr>
        <w:t>INSTRUCTIONS</w:t>
      </w:r>
    </w:p>
    <w:p w14:paraId="14CBEF28" w14:textId="77777777" w:rsidR="00E7015B" w:rsidRDefault="00E7015B" w:rsidP="00E7015B">
      <w:pPr>
        <w:numPr>
          <w:ilvl w:val="12"/>
          <w:numId w:val="0"/>
        </w:numPr>
        <w:rPr>
          <w:rFonts w:ascii="Times New Roman" w:hAnsi="Times New Roman"/>
        </w:rPr>
      </w:pPr>
    </w:p>
    <w:p w14:paraId="6EA2859B" w14:textId="77777777" w:rsidR="00E7015B" w:rsidRDefault="00E7015B" w:rsidP="00E7015B">
      <w:pPr>
        <w:rPr>
          <w:rFonts w:ascii="Times New Roman" w:hAnsi="Times New Roman"/>
        </w:rPr>
      </w:pPr>
    </w:p>
    <w:p w14:paraId="6BEC6E5D" w14:textId="6CF55342" w:rsidR="00E7015B" w:rsidRDefault="00E7015B" w:rsidP="00E7015B">
      <w:pPr>
        <w:suppressAutoHyphens/>
        <w:jc w:val="both"/>
        <w:rPr>
          <w:rFonts w:ascii="Times New Roman" w:hAnsi="Times New Roman"/>
          <w:spacing w:val="-3"/>
        </w:rPr>
      </w:pPr>
      <w:r w:rsidRPr="00B84AC0">
        <w:rPr>
          <w:rFonts w:ascii="Times New Roman" w:hAnsi="Times New Roman"/>
          <w:spacing w:val="-3"/>
        </w:rPr>
        <w:t xml:space="preserve">All title agencies whether independent (non-affiliated), affiliated, or direct operations, must complete all parts of this statistical report. The statistical report must reflect all activities of an agency occurring within the State of New Mexico. Agencies must report activity from all counties on one report. </w:t>
      </w:r>
      <w:r w:rsidRPr="005852B3">
        <w:rPr>
          <w:rFonts w:ascii="Times New Roman" w:hAnsi="Times New Roman"/>
          <w:spacing w:val="-3"/>
        </w:rPr>
        <w:t xml:space="preserve">All agencies must submit </w:t>
      </w:r>
      <w:r w:rsidR="005852B3" w:rsidRPr="005852B3">
        <w:rPr>
          <w:rFonts w:ascii="Times New Roman" w:hAnsi="Times New Roman"/>
          <w:spacing w:val="-3"/>
        </w:rPr>
        <w:t xml:space="preserve">an electronic copy of all reports via email to </w:t>
      </w:r>
      <w:hyperlink r:id="rId8" w:history="1">
        <w:r w:rsidR="00D6318B" w:rsidRPr="004D3BE8">
          <w:rPr>
            <w:rStyle w:val="Hyperlink"/>
            <w:rFonts w:ascii="Times New Roman" w:hAnsi="Times New Roman"/>
            <w:spacing w:val="-3"/>
          </w:rPr>
          <w:t>Title.Insurance@osi.nm.gov</w:t>
        </w:r>
      </w:hyperlink>
      <w:r w:rsidR="00D6318B">
        <w:rPr>
          <w:rFonts w:ascii="Times New Roman" w:hAnsi="Times New Roman"/>
          <w:spacing w:val="-3"/>
        </w:rPr>
        <w:t>.</w:t>
      </w:r>
      <w:r w:rsidR="005852B3" w:rsidRPr="005852B3">
        <w:rPr>
          <w:rFonts w:ascii="Times New Roman" w:hAnsi="Times New Roman"/>
          <w:spacing w:val="-3"/>
        </w:rPr>
        <w:t xml:space="preserve"> </w:t>
      </w:r>
      <w:r w:rsidRPr="005852B3">
        <w:rPr>
          <w:rFonts w:ascii="Times New Roman" w:hAnsi="Times New Roman"/>
          <w:spacing w:val="-3"/>
        </w:rPr>
        <w:t xml:space="preserve">  </w:t>
      </w:r>
      <w:r w:rsidRPr="00B84AC0">
        <w:rPr>
          <w:rFonts w:ascii="Times New Roman" w:hAnsi="Times New Roman"/>
          <w:spacing w:val="-3"/>
        </w:rPr>
        <w:t xml:space="preserve">The </w:t>
      </w:r>
      <w:r w:rsidR="0079183D">
        <w:rPr>
          <w:rFonts w:ascii="Times New Roman" w:hAnsi="Times New Roman"/>
          <w:spacing w:val="-3"/>
        </w:rPr>
        <w:t xml:space="preserve">required format for the statistical report is </w:t>
      </w:r>
      <w:r w:rsidRPr="00B84AC0">
        <w:rPr>
          <w:rFonts w:ascii="Times New Roman" w:hAnsi="Times New Roman"/>
          <w:spacing w:val="-3"/>
        </w:rPr>
        <w:t>Micros</w:t>
      </w:r>
      <w:r>
        <w:rPr>
          <w:rFonts w:ascii="Times New Roman" w:hAnsi="Times New Roman"/>
          <w:spacing w:val="-3"/>
        </w:rPr>
        <w:t>oft Excel</w:t>
      </w:r>
      <w:r w:rsidR="0079183D">
        <w:rPr>
          <w:rFonts w:ascii="Times New Roman" w:hAnsi="Times New Roman"/>
          <w:spacing w:val="-3"/>
        </w:rPr>
        <w:t>,</w:t>
      </w:r>
      <w:r>
        <w:rPr>
          <w:rFonts w:ascii="Times New Roman" w:hAnsi="Times New Roman"/>
          <w:spacing w:val="-3"/>
        </w:rPr>
        <w:t xml:space="preserve"> version 5.0 or newer</w:t>
      </w:r>
      <w:r w:rsidRPr="00B84AC0">
        <w:rPr>
          <w:rFonts w:ascii="Times New Roman" w:hAnsi="Times New Roman"/>
          <w:spacing w:val="-3"/>
        </w:rPr>
        <w:t xml:space="preserve">. </w:t>
      </w:r>
      <w:r w:rsidR="0079183D">
        <w:rPr>
          <w:rFonts w:ascii="Times New Roman" w:hAnsi="Times New Roman"/>
          <w:spacing w:val="-3"/>
        </w:rPr>
        <w:t>The required format for n</w:t>
      </w:r>
      <w:r w:rsidR="005852B3">
        <w:rPr>
          <w:rFonts w:ascii="Times New Roman" w:hAnsi="Times New Roman"/>
          <w:spacing w:val="-3"/>
        </w:rPr>
        <w:t xml:space="preserve">otarized affidavits </w:t>
      </w:r>
      <w:r w:rsidR="0079183D">
        <w:rPr>
          <w:rFonts w:ascii="Times New Roman" w:hAnsi="Times New Roman"/>
          <w:spacing w:val="-3"/>
        </w:rPr>
        <w:t>is</w:t>
      </w:r>
      <w:r w:rsidR="005852B3">
        <w:rPr>
          <w:rFonts w:ascii="Times New Roman" w:hAnsi="Times New Roman"/>
          <w:spacing w:val="-3"/>
        </w:rPr>
        <w:t xml:space="preserve"> Portable Document Format (PDF). Reports that are received outside of these requirements will be considered incomplete </w:t>
      </w:r>
      <w:r w:rsidRPr="00B84AC0">
        <w:rPr>
          <w:rFonts w:ascii="Times New Roman" w:hAnsi="Times New Roman"/>
          <w:spacing w:val="-3"/>
        </w:rPr>
        <w:t xml:space="preserve">and will be marked </w:t>
      </w:r>
      <w:r w:rsidR="00102D06">
        <w:rPr>
          <w:rFonts w:ascii="Times New Roman" w:hAnsi="Times New Roman"/>
          <w:spacing w:val="-3"/>
        </w:rPr>
        <w:t>as</w:t>
      </w:r>
      <w:r w:rsidRPr="00B84AC0">
        <w:rPr>
          <w:rFonts w:ascii="Times New Roman" w:hAnsi="Times New Roman"/>
          <w:spacing w:val="-3"/>
        </w:rPr>
        <w:t xml:space="preserve"> not received. </w:t>
      </w:r>
      <w:proofErr w:type="gramStart"/>
      <w:r w:rsidRPr="00B84AC0">
        <w:rPr>
          <w:rFonts w:ascii="Times New Roman" w:hAnsi="Times New Roman"/>
          <w:spacing w:val="-3"/>
        </w:rPr>
        <w:t>In order to</w:t>
      </w:r>
      <w:proofErr w:type="gramEnd"/>
      <w:r w:rsidRPr="00B84AC0">
        <w:rPr>
          <w:rFonts w:ascii="Times New Roman" w:hAnsi="Times New Roman"/>
          <w:spacing w:val="-3"/>
        </w:rPr>
        <w:t xml:space="preserve"> avoid penalty, please make certain all parts of this report are complete</w:t>
      </w:r>
      <w:r>
        <w:rPr>
          <w:rFonts w:ascii="Times New Roman" w:hAnsi="Times New Roman"/>
          <w:spacing w:val="-3"/>
        </w:rPr>
        <w:t xml:space="preserve"> and in the correct format before submittal.</w:t>
      </w:r>
    </w:p>
    <w:p w14:paraId="6852C4B8" w14:textId="77777777" w:rsidR="00E7015B" w:rsidRDefault="00E7015B" w:rsidP="00E7015B">
      <w:pPr>
        <w:suppressAutoHyphens/>
        <w:jc w:val="both"/>
        <w:rPr>
          <w:rFonts w:ascii="Times New Roman" w:hAnsi="Times New Roman"/>
          <w:spacing w:val="-3"/>
        </w:rPr>
      </w:pPr>
    </w:p>
    <w:p w14:paraId="3D19DF3E" w14:textId="77777777" w:rsidR="001B4B3D" w:rsidRDefault="001B4B3D" w:rsidP="00E7015B">
      <w:pPr>
        <w:suppressAutoHyphens/>
        <w:jc w:val="both"/>
        <w:rPr>
          <w:rFonts w:ascii="Times New Roman" w:hAnsi="Times New Roman"/>
          <w:spacing w:val="-3"/>
        </w:rPr>
      </w:pPr>
    </w:p>
    <w:p w14:paraId="74E3308A" w14:textId="77777777" w:rsidR="003C092C" w:rsidRDefault="003C092C" w:rsidP="003C092C">
      <w:pPr>
        <w:suppressAutoHyphens/>
        <w:jc w:val="center"/>
        <w:rPr>
          <w:rFonts w:ascii="Times New Roman" w:hAnsi="Times New Roman"/>
          <w:b/>
          <w:color w:val="FF0000"/>
          <w:spacing w:val="-3"/>
        </w:rPr>
      </w:pPr>
      <w:proofErr w:type="gramStart"/>
      <w:r>
        <w:rPr>
          <w:rFonts w:ascii="Times New Roman" w:hAnsi="Times New Roman"/>
          <w:b/>
          <w:color w:val="FF0000"/>
          <w:spacing w:val="-3"/>
        </w:rPr>
        <w:t>NEW</w:t>
      </w:r>
      <w:proofErr w:type="gramEnd"/>
      <w:r>
        <w:rPr>
          <w:rFonts w:ascii="Times New Roman" w:hAnsi="Times New Roman"/>
          <w:b/>
          <w:color w:val="FF0000"/>
          <w:spacing w:val="-3"/>
        </w:rPr>
        <w:t xml:space="preserve"> FOR 2025</w:t>
      </w:r>
    </w:p>
    <w:p w14:paraId="4ACA0CCD" w14:textId="1C768089" w:rsidR="003C092C" w:rsidRPr="005A7079" w:rsidRDefault="003C092C" w:rsidP="003C092C">
      <w:pPr>
        <w:suppressAutoHyphens/>
        <w:jc w:val="center"/>
        <w:rPr>
          <w:rFonts w:ascii="Times New Roman" w:hAnsi="Times New Roman"/>
          <w:bCs/>
          <w:color w:val="FF0000"/>
          <w:spacing w:val="-3"/>
        </w:rPr>
      </w:pPr>
      <w:r>
        <w:rPr>
          <w:rFonts w:ascii="Times New Roman" w:hAnsi="Times New Roman"/>
          <w:bCs/>
          <w:color w:val="FF0000"/>
          <w:spacing w:val="-3"/>
        </w:rPr>
        <w:t>There are additional reporting requirements for Schedules B and I. Please review the appropriate sections below.</w:t>
      </w:r>
    </w:p>
    <w:p w14:paraId="2C65EF81" w14:textId="77777777" w:rsidR="001B4B3D" w:rsidRDefault="001B4B3D" w:rsidP="00E7015B">
      <w:pPr>
        <w:suppressAutoHyphens/>
        <w:jc w:val="both"/>
        <w:rPr>
          <w:rFonts w:ascii="Times New Roman" w:hAnsi="Times New Roman"/>
          <w:spacing w:val="-3"/>
        </w:rPr>
      </w:pPr>
    </w:p>
    <w:p w14:paraId="2BBAC178" w14:textId="77777777" w:rsidR="001B4B3D" w:rsidRDefault="001B4B3D" w:rsidP="00E7015B">
      <w:pPr>
        <w:suppressAutoHyphens/>
        <w:jc w:val="both"/>
        <w:rPr>
          <w:rFonts w:ascii="Times New Roman" w:hAnsi="Times New Roman"/>
          <w:spacing w:val="-3"/>
        </w:rPr>
      </w:pPr>
    </w:p>
    <w:p w14:paraId="3B3BDE75" w14:textId="77777777" w:rsidR="001B4B3D" w:rsidRDefault="001B4B3D" w:rsidP="00E7015B">
      <w:pPr>
        <w:suppressAutoHyphens/>
        <w:jc w:val="both"/>
        <w:rPr>
          <w:rFonts w:ascii="Times New Roman" w:hAnsi="Times New Roman"/>
          <w:spacing w:val="-3"/>
        </w:rPr>
      </w:pPr>
    </w:p>
    <w:p w14:paraId="4E4F0CE0" w14:textId="77777777" w:rsidR="001B4B3D" w:rsidRDefault="001B4B3D" w:rsidP="00E7015B">
      <w:pPr>
        <w:suppressAutoHyphens/>
        <w:jc w:val="both"/>
        <w:rPr>
          <w:rFonts w:ascii="Times New Roman" w:hAnsi="Times New Roman"/>
          <w:spacing w:val="-3"/>
        </w:rPr>
      </w:pPr>
    </w:p>
    <w:p w14:paraId="28E06741" w14:textId="77777777" w:rsidR="001B4B3D" w:rsidRDefault="001B4B3D" w:rsidP="00E7015B">
      <w:pPr>
        <w:suppressAutoHyphens/>
        <w:jc w:val="both"/>
        <w:rPr>
          <w:rFonts w:ascii="Times New Roman" w:hAnsi="Times New Roman"/>
          <w:spacing w:val="-3"/>
        </w:rPr>
      </w:pPr>
    </w:p>
    <w:p w14:paraId="6832C23E" w14:textId="77777777" w:rsidR="001B4B3D" w:rsidRDefault="001B4B3D" w:rsidP="00E7015B">
      <w:pPr>
        <w:suppressAutoHyphens/>
        <w:jc w:val="both"/>
        <w:rPr>
          <w:rFonts w:ascii="Times New Roman" w:hAnsi="Times New Roman"/>
          <w:spacing w:val="-3"/>
        </w:rPr>
      </w:pPr>
    </w:p>
    <w:p w14:paraId="395D21EF" w14:textId="20CF3681" w:rsidR="00E7015B" w:rsidRDefault="00E7015B" w:rsidP="00E7015B">
      <w:pPr>
        <w:suppressAutoHyphens/>
        <w:jc w:val="center"/>
        <w:rPr>
          <w:rFonts w:ascii="Times New Roman" w:hAnsi="Times New Roman"/>
          <w:bCs/>
          <w:spacing w:val="-3"/>
        </w:rPr>
      </w:pPr>
      <w:r>
        <w:rPr>
          <w:rFonts w:ascii="Times New Roman" w:hAnsi="Times New Roman"/>
          <w:b/>
          <w:spacing w:val="-3"/>
        </w:rPr>
        <w:lastRenderedPageBreak/>
        <w:t>SCHEDULE A</w:t>
      </w:r>
      <w:proofErr w:type="gramStart"/>
      <w:r>
        <w:rPr>
          <w:rFonts w:ascii="Times New Roman" w:hAnsi="Times New Roman"/>
          <w:b/>
          <w:spacing w:val="-3"/>
        </w:rPr>
        <w:t>:  STATEMENT OF</w:t>
      </w:r>
      <w:proofErr w:type="gramEnd"/>
      <w:r>
        <w:rPr>
          <w:rFonts w:ascii="Times New Roman" w:hAnsi="Times New Roman"/>
          <w:b/>
          <w:spacing w:val="-3"/>
        </w:rPr>
        <w:t xml:space="preserve"> INCOME AND EXPENSES</w:t>
      </w:r>
    </w:p>
    <w:p w14:paraId="44EBB167" w14:textId="77777777" w:rsidR="00E7015B" w:rsidRDefault="00E7015B" w:rsidP="00E7015B">
      <w:pPr>
        <w:suppressAutoHyphens/>
        <w:jc w:val="both"/>
        <w:rPr>
          <w:rFonts w:ascii="Times New Roman" w:hAnsi="Times New Roman"/>
          <w:bCs/>
          <w:spacing w:val="-3"/>
        </w:rPr>
      </w:pPr>
    </w:p>
    <w:p w14:paraId="2101A59F" w14:textId="77777777" w:rsidR="00E7015B" w:rsidRDefault="00E7015B" w:rsidP="00E7015B">
      <w:pPr>
        <w:suppressAutoHyphens/>
        <w:jc w:val="both"/>
        <w:rPr>
          <w:rFonts w:ascii="Times New Roman" w:hAnsi="Times New Roman"/>
          <w:bCs/>
          <w:spacing w:val="-3"/>
        </w:rPr>
      </w:pPr>
      <w:r>
        <w:rPr>
          <w:rFonts w:ascii="Times New Roman" w:hAnsi="Times New Roman"/>
          <w:bCs/>
          <w:spacing w:val="-3"/>
        </w:rPr>
        <w:t xml:space="preserve">All Agent’s Statistical Reports must be prepared on a calendar year basis.  </w:t>
      </w:r>
    </w:p>
    <w:p w14:paraId="573B7923" w14:textId="77777777" w:rsidR="00E7015B" w:rsidRDefault="00E7015B" w:rsidP="00E7015B">
      <w:pPr>
        <w:suppressAutoHyphens/>
        <w:jc w:val="both"/>
        <w:rPr>
          <w:rFonts w:ascii="Times New Roman" w:hAnsi="Times New Roman"/>
          <w:spacing w:val="-3"/>
        </w:rPr>
      </w:pPr>
    </w:p>
    <w:p w14:paraId="1FA30C48" w14:textId="77777777" w:rsidR="00E7015B" w:rsidRDefault="00E7015B" w:rsidP="00E7015B">
      <w:pPr>
        <w:jc w:val="both"/>
        <w:rPr>
          <w:rFonts w:ascii="Times New Roman" w:hAnsi="Times New Roman"/>
        </w:rPr>
      </w:pPr>
      <w:r>
        <w:rPr>
          <w:rFonts w:ascii="Times New Roman" w:hAnsi="Times New Roman"/>
          <w:b/>
          <w:spacing w:val="-3"/>
        </w:rPr>
        <w:t>A.</w:t>
      </w:r>
      <w:r>
        <w:rPr>
          <w:rFonts w:ascii="Times New Roman" w:hAnsi="Times New Roman"/>
          <w:b/>
        </w:rPr>
        <w:tab/>
      </w:r>
      <w:r>
        <w:rPr>
          <w:rFonts w:ascii="Times New Roman" w:hAnsi="Times New Roman"/>
        </w:rPr>
        <w:t>Complete top section with Agency Name, Address and Contact Name</w:t>
      </w:r>
    </w:p>
    <w:p w14:paraId="4D1AF475" w14:textId="77777777" w:rsidR="00E7015B" w:rsidRDefault="00E7015B" w:rsidP="00E7015B">
      <w:pPr>
        <w:jc w:val="both"/>
        <w:rPr>
          <w:rFonts w:ascii="Times New Roman" w:hAnsi="Times New Roman"/>
        </w:rPr>
      </w:pPr>
    </w:p>
    <w:p w14:paraId="6014EEC9" w14:textId="77777777" w:rsidR="0022351B" w:rsidRDefault="0022351B" w:rsidP="00E7015B">
      <w:pPr>
        <w:jc w:val="both"/>
        <w:rPr>
          <w:rFonts w:ascii="Times New Roman" w:hAnsi="Times New Roman"/>
        </w:rPr>
      </w:pPr>
    </w:p>
    <w:p w14:paraId="55B5466E" w14:textId="77777777" w:rsidR="0022351B" w:rsidRDefault="0022351B" w:rsidP="00E7015B">
      <w:pPr>
        <w:jc w:val="both"/>
        <w:rPr>
          <w:rFonts w:ascii="Times New Roman" w:hAnsi="Times New Roman"/>
        </w:rPr>
      </w:pPr>
    </w:p>
    <w:p w14:paraId="1E20FF3A" w14:textId="77777777" w:rsidR="00E7015B" w:rsidRDefault="00E7015B" w:rsidP="00E7015B">
      <w:pPr>
        <w:jc w:val="both"/>
        <w:rPr>
          <w:rFonts w:ascii="Times New Roman" w:hAnsi="Times New Roman"/>
          <w:b/>
          <w:spacing w:val="-3"/>
        </w:rPr>
      </w:pPr>
      <w:r>
        <w:rPr>
          <w:rFonts w:ascii="Times New Roman" w:hAnsi="Times New Roman"/>
          <w:b/>
        </w:rPr>
        <w:t>B.</w:t>
      </w:r>
      <w:r>
        <w:rPr>
          <w:rFonts w:ascii="Times New Roman" w:hAnsi="Times New Roman"/>
          <w:b/>
        </w:rPr>
        <w:tab/>
        <w:t>Check one box for t</w:t>
      </w:r>
      <w:r>
        <w:rPr>
          <w:rFonts w:ascii="Times New Roman" w:hAnsi="Times New Roman"/>
          <w:b/>
          <w:spacing w:val="-3"/>
        </w:rPr>
        <w:t xml:space="preserve">ype of Agency </w:t>
      </w:r>
    </w:p>
    <w:p w14:paraId="72EC1BEC" w14:textId="77777777" w:rsidR="00E7015B" w:rsidRDefault="00E7015B" w:rsidP="00E7015B">
      <w:pPr>
        <w:jc w:val="both"/>
        <w:rPr>
          <w:rFonts w:ascii="Times New Roman" w:hAnsi="Times New Roman"/>
          <w:b/>
        </w:rPr>
      </w:pPr>
    </w:p>
    <w:p w14:paraId="66F8345A" w14:textId="77777777" w:rsidR="00E7015B" w:rsidRDefault="00E7015B" w:rsidP="00E7015B">
      <w:pPr>
        <w:suppressAutoHyphens/>
        <w:ind w:left="1440" w:hanging="1440"/>
        <w:jc w:val="both"/>
        <w:rPr>
          <w:rFonts w:ascii="Times New Roman" w:hAnsi="Times New Roman"/>
          <w:bCs/>
          <w:spacing w:val="-3"/>
        </w:rPr>
      </w:pPr>
      <w:r>
        <w:rPr>
          <w:rFonts w:ascii="Times New Roman" w:hAnsi="Times New Roman"/>
          <w:spacing w:val="-3"/>
        </w:rPr>
        <w:t xml:space="preserve">             </w:t>
      </w:r>
      <w:r>
        <w:rPr>
          <w:rFonts w:ascii="Times New Roman" w:hAnsi="Times New Roman"/>
          <w:b/>
          <w:bCs/>
          <w:spacing w:val="-3"/>
        </w:rPr>
        <w:t>(1)</w:t>
      </w:r>
      <w:r>
        <w:rPr>
          <w:rFonts w:ascii="Times New Roman" w:hAnsi="Times New Roman"/>
          <w:b/>
          <w:bCs/>
          <w:spacing w:val="-3"/>
        </w:rPr>
        <w:tab/>
      </w:r>
      <w:r>
        <w:rPr>
          <w:rFonts w:ascii="Times New Roman" w:hAnsi="Times New Roman"/>
          <w:bCs/>
          <w:spacing w:val="-3"/>
        </w:rPr>
        <w:t xml:space="preserve">Independent (Non-Affiliated) – Title insurance agencies that are independently owned and write title insurance business for one or more title insurance underwriters  </w:t>
      </w:r>
    </w:p>
    <w:p w14:paraId="5AFD5834" w14:textId="77777777" w:rsidR="00E7015B" w:rsidRDefault="00E7015B" w:rsidP="00E7015B">
      <w:pPr>
        <w:suppressAutoHyphens/>
        <w:ind w:left="1440" w:hanging="1440"/>
        <w:jc w:val="both"/>
        <w:rPr>
          <w:rFonts w:ascii="Times New Roman" w:hAnsi="Times New Roman"/>
          <w:bCs/>
          <w:spacing w:val="-3"/>
        </w:rPr>
      </w:pPr>
      <w:r>
        <w:rPr>
          <w:rFonts w:ascii="Times New Roman" w:hAnsi="Times New Roman"/>
          <w:spacing w:val="-3"/>
        </w:rPr>
        <w:t xml:space="preserve">             </w:t>
      </w:r>
      <w:r>
        <w:rPr>
          <w:rFonts w:ascii="Times New Roman" w:hAnsi="Times New Roman"/>
          <w:b/>
          <w:bCs/>
          <w:spacing w:val="-3"/>
        </w:rPr>
        <w:t>(2)</w:t>
      </w:r>
      <w:r>
        <w:rPr>
          <w:rFonts w:ascii="Times New Roman" w:hAnsi="Times New Roman"/>
          <w:b/>
          <w:bCs/>
          <w:spacing w:val="-3"/>
        </w:rPr>
        <w:tab/>
      </w:r>
      <w:r>
        <w:rPr>
          <w:rFonts w:ascii="Times New Roman" w:hAnsi="Times New Roman"/>
          <w:bCs/>
          <w:spacing w:val="-3"/>
        </w:rPr>
        <w:t xml:space="preserve">Affiliated – Title insurance agencies with 10% or greater ownership by a title insurance underwriter, including wholly-owned agencies  </w:t>
      </w:r>
    </w:p>
    <w:p w14:paraId="442DB83A" w14:textId="77777777" w:rsidR="00E7015B" w:rsidRDefault="00E7015B" w:rsidP="00E7015B">
      <w:pPr>
        <w:suppressAutoHyphens/>
        <w:ind w:left="1440" w:hanging="1440"/>
        <w:jc w:val="both"/>
        <w:rPr>
          <w:rFonts w:ascii="Times New Roman" w:hAnsi="Times New Roman"/>
        </w:rPr>
      </w:pPr>
      <w:r>
        <w:rPr>
          <w:rFonts w:ascii="Times New Roman" w:hAnsi="Times New Roman"/>
          <w:spacing w:val="-3"/>
        </w:rPr>
        <w:t xml:space="preserve">             </w:t>
      </w:r>
      <w:r>
        <w:rPr>
          <w:rFonts w:ascii="Times New Roman" w:hAnsi="Times New Roman"/>
          <w:b/>
          <w:bCs/>
          <w:spacing w:val="-3"/>
        </w:rPr>
        <w:t>(3)</w:t>
      </w:r>
      <w:r>
        <w:rPr>
          <w:rFonts w:ascii="Times New Roman" w:hAnsi="Times New Roman"/>
          <w:b/>
          <w:bCs/>
          <w:spacing w:val="-3"/>
        </w:rPr>
        <w:tab/>
      </w:r>
      <w:r>
        <w:rPr>
          <w:rFonts w:ascii="Times New Roman" w:hAnsi="Times New Roman"/>
          <w:bCs/>
          <w:spacing w:val="-3"/>
        </w:rPr>
        <w:t>Direct – Agency-type operations performed by the home or branch office of a title insurance underwriter (this does NOT include wholly-owned agencies)</w:t>
      </w:r>
    </w:p>
    <w:p w14:paraId="29017425" w14:textId="77777777" w:rsidR="00E7015B" w:rsidRDefault="00E7015B" w:rsidP="00E7015B">
      <w:pPr>
        <w:suppressAutoHyphens/>
        <w:jc w:val="both"/>
        <w:rPr>
          <w:rFonts w:ascii="Times New Roman" w:hAnsi="Times New Roman"/>
          <w:spacing w:val="-3"/>
        </w:rPr>
      </w:pPr>
    </w:p>
    <w:p w14:paraId="37D17892" w14:textId="77777777" w:rsidR="00E7015B" w:rsidRDefault="00E7015B" w:rsidP="00E7015B">
      <w:pPr>
        <w:suppressAutoHyphens/>
        <w:jc w:val="center"/>
        <w:rPr>
          <w:rFonts w:ascii="Times New Roman" w:hAnsi="Times New Roman"/>
          <w:b/>
          <w:spacing w:val="-3"/>
        </w:rPr>
      </w:pPr>
      <w:r>
        <w:rPr>
          <w:rFonts w:ascii="Times New Roman" w:hAnsi="Times New Roman"/>
          <w:b/>
          <w:spacing w:val="-3"/>
        </w:rPr>
        <w:t>SCHEDULE A - PART A REVENUES:</w:t>
      </w:r>
    </w:p>
    <w:p w14:paraId="7A0B5DAA" w14:textId="77777777" w:rsidR="00E7015B" w:rsidRDefault="00E7015B" w:rsidP="00E7015B">
      <w:pPr>
        <w:suppressAutoHyphens/>
        <w:jc w:val="both"/>
        <w:rPr>
          <w:rFonts w:ascii="Times New Roman" w:hAnsi="Times New Roman"/>
          <w:spacing w:val="-3"/>
        </w:rPr>
      </w:pPr>
    </w:p>
    <w:p w14:paraId="211540CA" w14:textId="550B9F98" w:rsidR="00E7015B" w:rsidRDefault="00E7015B" w:rsidP="00E7015B">
      <w:pPr>
        <w:suppressAutoHyphens/>
        <w:jc w:val="both"/>
        <w:rPr>
          <w:rFonts w:ascii="Times New Roman" w:hAnsi="Times New Roman"/>
          <w:b/>
          <w:spacing w:val="-3"/>
        </w:rPr>
      </w:pPr>
      <w:r>
        <w:rPr>
          <w:rFonts w:ascii="Times New Roman" w:hAnsi="Times New Roman"/>
          <w:b/>
          <w:spacing w:val="-3"/>
        </w:rPr>
        <w:t>Line A-1</w:t>
      </w:r>
      <w:r w:rsidR="003C092C">
        <w:rPr>
          <w:rFonts w:ascii="Times New Roman" w:hAnsi="Times New Roman"/>
          <w:b/>
          <w:spacing w:val="-3"/>
        </w:rPr>
        <w:t>,</w:t>
      </w:r>
      <w:r>
        <w:rPr>
          <w:rFonts w:ascii="Times New Roman" w:hAnsi="Times New Roman"/>
          <w:b/>
          <w:spacing w:val="-3"/>
        </w:rPr>
        <w:t xml:space="preserve"> Schedule B Column (2)</w:t>
      </w:r>
      <w:r w:rsidR="003C092C">
        <w:rPr>
          <w:rFonts w:ascii="Times New Roman" w:hAnsi="Times New Roman"/>
          <w:b/>
          <w:spacing w:val="-3"/>
        </w:rPr>
        <w:t xml:space="preserve"> and Column (6)</w:t>
      </w:r>
      <w:r>
        <w:rPr>
          <w:rFonts w:ascii="Times New Roman" w:hAnsi="Times New Roman"/>
          <w:b/>
          <w:spacing w:val="-3"/>
        </w:rPr>
        <w:t xml:space="preserve"> Title Insurance Written Premiums </w:t>
      </w:r>
    </w:p>
    <w:p w14:paraId="47634CF0" w14:textId="39F66063" w:rsidR="00E7015B" w:rsidRDefault="00E7015B" w:rsidP="00E7015B">
      <w:pPr>
        <w:suppressAutoHyphens/>
        <w:jc w:val="both"/>
        <w:rPr>
          <w:rFonts w:ascii="Times New Roman" w:hAnsi="Times New Roman"/>
          <w:spacing w:val="-3"/>
        </w:rPr>
      </w:pPr>
      <w:r>
        <w:rPr>
          <w:rFonts w:ascii="Times New Roman" w:hAnsi="Times New Roman"/>
          <w:spacing w:val="-3"/>
        </w:rPr>
        <w:t>Defined as a full 100% of the premiums charged to the policyholders by you as a Title Insurance Agent. This line should consist of the gross premiums charged. This premium amount includes both your portion of the premium as well as that portion remitted or to be remitted to the title underwriting company. Include all premiums written on title policies, binders, endorsements, etc. during the calendar year and reported to your underwriter. Enter on Schedule A the sum of amounts reported in Column (2), Schedule B</w:t>
      </w:r>
      <w:r w:rsidR="003C092C">
        <w:rPr>
          <w:rFonts w:ascii="Times New Roman" w:hAnsi="Times New Roman"/>
          <w:spacing w:val="-3"/>
        </w:rPr>
        <w:t xml:space="preserve"> and Column (6), Schedule B. </w:t>
      </w:r>
    </w:p>
    <w:p w14:paraId="15FCBA17" w14:textId="1E2D9059" w:rsidR="003C092C" w:rsidRPr="00617CD8" w:rsidRDefault="003C092C" w:rsidP="003C092C">
      <w:pPr>
        <w:suppressAutoHyphens/>
        <w:jc w:val="both"/>
        <w:rPr>
          <w:rFonts w:ascii="Times New Roman" w:hAnsi="Times New Roman"/>
          <w:i/>
          <w:iCs/>
          <w:color w:val="FF0000"/>
          <w:spacing w:val="-3"/>
        </w:rPr>
      </w:pPr>
      <w:r>
        <w:rPr>
          <w:rFonts w:ascii="Times New Roman" w:hAnsi="Times New Roman"/>
          <w:b/>
          <w:bCs/>
          <w:color w:val="FF0000"/>
          <w:spacing w:val="-3"/>
        </w:rPr>
        <w:t>NEW for 2025:</w:t>
      </w:r>
      <w:r>
        <w:rPr>
          <w:rFonts w:ascii="Times New Roman" w:hAnsi="Times New Roman"/>
          <w:color w:val="FF0000"/>
          <w:spacing w:val="-3"/>
        </w:rPr>
        <w:t xml:space="preserve"> </w:t>
      </w:r>
      <w:r w:rsidRPr="00617CD8">
        <w:rPr>
          <w:rFonts w:ascii="Times New Roman" w:hAnsi="Times New Roman"/>
          <w:i/>
          <w:iCs/>
          <w:color w:val="FF0000"/>
          <w:spacing w:val="-3"/>
        </w:rPr>
        <w:t>For the calendar year 2025, premiums written must be broken out by two time periods</w:t>
      </w:r>
      <w:r>
        <w:rPr>
          <w:rFonts w:ascii="Times New Roman" w:hAnsi="Times New Roman"/>
          <w:i/>
          <w:iCs/>
          <w:color w:val="FF0000"/>
          <w:spacing w:val="-3"/>
        </w:rPr>
        <w:t xml:space="preserve">. Schedule B Columns (1-4) correspond to the </w:t>
      </w:r>
      <w:proofErr w:type="gramStart"/>
      <w:r>
        <w:rPr>
          <w:rFonts w:ascii="Times New Roman" w:hAnsi="Times New Roman"/>
          <w:i/>
          <w:iCs/>
          <w:color w:val="FF0000"/>
          <w:spacing w:val="-3"/>
        </w:rPr>
        <w:t>time period</w:t>
      </w:r>
      <w:proofErr w:type="gramEnd"/>
      <w:r w:rsidRPr="00617CD8">
        <w:rPr>
          <w:rFonts w:ascii="Times New Roman" w:hAnsi="Times New Roman"/>
          <w:i/>
          <w:iCs/>
          <w:color w:val="FF0000"/>
          <w:spacing w:val="-3"/>
        </w:rPr>
        <w:t xml:space="preserve"> January 1 – June 30, 2025</w:t>
      </w:r>
      <w:r>
        <w:rPr>
          <w:rFonts w:ascii="Times New Roman" w:hAnsi="Times New Roman"/>
          <w:i/>
          <w:iCs/>
          <w:color w:val="FF0000"/>
          <w:spacing w:val="-3"/>
        </w:rPr>
        <w:t xml:space="preserve">. Columns (5-8) correspond to the </w:t>
      </w:r>
      <w:proofErr w:type="gramStart"/>
      <w:r>
        <w:rPr>
          <w:rFonts w:ascii="Times New Roman" w:hAnsi="Times New Roman"/>
          <w:i/>
          <w:iCs/>
          <w:color w:val="FF0000"/>
          <w:spacing w:val="-3"/>
        </w:rPr>
        <w:t>time period</w:t>
      </w:r>
      <w:proofErr w:type="gramEnd"/>
      <w:r w:rsidRPr="00617CD8">
        <w:rPr>
          <w:rFonts w:ascii="Times New Roman" w:hAnsi="Times New Roman"/>
          <w:i/>
          <w:iCs/>
          <w:color w:val="FF0000"/>
          <w:spacing w:val="-3"/>
        </w:rPr>
        <w:t xml:space="preserve"> July 1, </w:t>
      </w:r>
      <w:proofErr w:type="gramStart"/>
      <w:r w:rsidRPr="00617CD8">
        <w:rPr>
          <w:rFonts w:ascii="Times New Roman" w:hAnsi="Times New Roman"/>
          <w:i/>
          <w:iCs/>
          <w:color w:val="FF0000"/>
          <w:spacing w:val="-3"/>
        </w:rPr>
        <w:t>2025</w:t>
      </w:r>
      <w:proofErr w:type="gramEnd"/>
      <w:r w:rsidRPr="00617CD8">
        <w:rPr>
          <w:rFonts w:ascii="Times New Roman" w:hAnsi="Times New Roman"/>
          <w:i/>
          <w:iCs/>
          <w:color w:val="FF0000"/>
          <w:spacing w:val="-3"/>
        </w:rPr>
        <w:t xml:space="preserve"> through December 31, 2025. </w:t>
      </w:r>
    </w:p>
    <w:p w14:paraId="4771EE7E" w14:textId="1B7BD3EF" w:rsidR="003C092C" w:rsidRPr="00662B5B" w:rsidRDefault="003C092C" w:rsidP="00E7015B">
      <w:pPr>
        <w:suppressAutoHyphens/>
        <w:jc w:val="both"/>
        <w:rPr>
          <w:rFonts w:ascii="Times New Roman" w:hAnsi="Times New Roman"/>
          <w:color w:val="FF0000"/>
          <w:spacing w:val="-3"/>
        </w:rPr>
      </w:pPr>
    </w:p>
    <w:p w14:paraId="478B7EEF" w14:textId="77777777" w:rsidR="00E7015B" w:rsidRDefault="00E7015B" w:rsidP="00E7015B">
      <w:pPr>
        <w:suppressAutoHyphens/>
        <w:jc w:val="both"/>
        <w:rPr>
          <w:rFonts w:ascii="Times New Roman" w:hAnsi="Times New Roman"/>
          <w:spacing w:val="-3"/>
        </w:rPr>
      </w:pPr>
    </w:p>
    <w:p w14:paraId="6781D337" w14:textId="77777777" w:rsidR="001B4B3D" w:rsidRDefault="001B4B3D" w:rsidP="00E7015B">
      <w:pPr>
        <w:suppressAutoHyphens/>
        <w:jc w:val="both"/>
        <w:rPr>
          <w:rFonts w:ascii="Times New Roman" w:hAnsi="Times New Roman"/>
          <w:spacing w:val="-3"/>
        </w:rPr>
      </w:pPr>
    </w:p>
    <w:p w14:paraId="4D91784E" w14:textId="42124030" w:rsidR="00E7015B" w:rsidRDefault="00E7015B" w:rsidP="00E7015B">
      <w:pPr>
        <w:suppressAutoHyphens/>
        <w:jc w:val="both"/>
        <w:rPr>
          <w:rFonts w:ascii="Times New Roman" w:hAnsi="Times New Roman"/>
          <w:spacing w:val="-3"/>
        </w:rPr>
      </w:pPr>
      <w:r>
        <w:rPr>
          <w:rFonts w:ascii="Times New Roman" w:hAnsi="Times New Roman"/>
          <w:b/>
          <w:spacing w:val="-3"/>
        </w:rPr>
        <w:t>Line A-2</w:t>
      </w:r>
      <w:r w:rsidR="003C092C">
        <w:rPr>
          <w:rFonts w:ascii="Times New Roman" w:hAnsi="Times New Roman"/>
          <w:b/>
          <w:spacing w:val="-3"/>
        </w:rPr>
        <w:t>,</w:t>
      </w:r>
      <w:r>
        <w:rPr>
          <w:rFonts w:ascii="Times New Roman" w:hAnsi="Times New Roman"/>
          <w:b/>
          <w:spacing w:val="-3"/>
        </w:rPr>
        <w:t xml:space="preserve"> Schedule B Column (3)</w:t>
      </w:r>
      <w:r w:rsidR="003C092C">
        <w:rPr>
          <w:rFonts w:ascii="Times New Roman" w:hAnsi="Times New Roman"/>
          <w:b/>
          <w:spacing w:val="-3"/>
        </w:rPr>
        <w:t xml:space="preserve"> and Column (7)</w:t>
      </w:r>
      <w:r>
        <w:rPr>
          <w:rFonts w:ascii="Times New Roman" w:hAnsi="Times New Roman"/>
          <w:b/>
          <w:spacing w:val="-3"/>
        </w:rPr>
        <w:t xml:space="preserve"> Remitted</w:t>
      </w:r>
      <w:r>
        <w:rPr>
          <w:rFonts w:ascii="Times New Roman" w:hAnsi="Times New Roman"/>
          <w:spacing w:val="-3"/>
        </w:rPr>
        <w:t xml:space="preserve"> </w:t>
      </w:r>
      <w:r>
        <w:rPr>
          <w:rFonts w:ascii="Times New Roman" w:hAnsi="Times New Roman"/>
          <w:b/>
          <w:spacing w:val="-3"/>
        </w:rPr>
        <w:t xml:space="preserve">Title Insurance Premiums </w:t>
      </w:r>
    </w:p>
    <w:p w14:paraId="60C12E3D" w14:textId="51353B2B" w:rsidR="00E7015B" w:rsidRDefault="00E7015B" w:rsidP="00E7015B">
      <w:pPr>
        <w:suppressAutoHyphens/>
        <w:jc w:val="both"/>
        <w:rPr>
          <w:rFonts w:ascii="Times New Roman" w:hAnsi="Times New Roman"/>
          <w:spacing w:val="-3"/>
        </w:rPr>
      </w:pPr>
      <w:r>
        <w:rPr>
          <w:rFonts w:ascii="Times New Roman" w:hAnsi="Times New Roman"/>
          <w:spacing w:val="-3"/>
        </w:rPr>
        <w:t xml:space="preserve">Defined as that portion of the title insurance premiums written during the calendar year and remitted to or owed to the title underwriting companies that you represent as a title insurance agent. </w:t>
      </w:r>
      <w:r w:rsidRPr="00AE3452">
        <w:rPr>
          <w:rFonts w:ascii="Times New Roman" w:hAnsi="Times New Roman"/>
          <w:spacing w:val="-3"/>
        </w:rPr>
        <w:t>In the case of a direct operation, a portion of the gross premium shall be deemed remitted for the purpose of this report. The amount deemed remitted shall be determined by applying the same percentage to the gross premiums written by the direct operations as is remitted by the underwriters' non-affiliated agents on gross premiums written by them. Enter on Schedule A the sum of amounts reported in Column (3), Schedule B</w:t>
      </w:r>
      <w:r w:rsidR="003C092C">
        <w:rPr>
          <w:rFonts w:ascii="Times New Roman" w:hAnsi="Times New Roman"/>
          <w:spacing w:val="-3"/>
        </w:rPr>
        <w:t xml:space="preserve"> and Column (7), Schedule B. </w:t>
      </w:r>
    </w:p>
    <w:p w14:paraId="3ABE97DC" w14:textId="1F45F53C" w:rsidR="003C092C" w:rsidRPr="00617CD8" w:rsidRDefault="003C092C" w:rsidP="003C092C">
      <w:pPr>
        <w:suppressAutoHyphens/>
        <w:jc w:val="both"/>
        <w:rPr>
          <w:rFonts w:ascii="Times New Roman" w:hAnsi="Times New Roman"/>
          <w:i/>
          <w:iCs/>
          <w:color w:val="FF0000"/>
          <w:spacing w:val="-3"/>
        </w:rPr>
      </w:pPr>
      <w:r>
        <w:rPr>
          <w:rFonts w:ascii="Times New Roman" w:hAnsi="Times New Roman"/>
          <w:b/>
          <w:bCs/>
          <w:color w:val="FF0000"/>
          <w:spacing w:val="-3"/>
        </w:rPr>
        <w:t>NEW for 2025:</w:t>
      </w:r>
      <w:r>
        <w:rPr>
          <w:rFonts w:ascii="Times New Roman" w:hAnsi="Times New Roman"/>
          <w:color w:val="FF0000"/>
          <w:spacing w:val="-3"/>
        </w:rPr>
        <w:t xml:space="preserve"> </w:t>
      </w:r>
      <w:r w:rsidRPr="00617CD8">
        <w:rPr>
          <w:rFonts w:ascii="Times New Roman" w:hAnsi="Times New Roman"/>
          <w:i/>
          <w:iCs/>
          <w:color w:val="FF0000"/>
          <w:spacing w:val="-3"/>
        </w:rPr>
        <w:t>For the calendar year 2025, premiums written must be broken out by two time periods</w:t>
      </w:r>
      <w:r>
        <w:rPr>
          <w:rFonts w:ascii="Times New Roman" w:hAnsi="Times New Roman"/>
          <w:i/>
          <w:iCs/>
          <w:color w:val="FF0000"/>
          <w:spacing w:val="-3"/>
        </w:rPr>
        <w:t xml:space="preserve">. Schedule B Columns (1-4) correspond to the </w:t>
      </w:r>
      <w:proofErr w:type="gramStart"/>
      <w:r>
        <w:rPr>
          <w:rFonts w:ascii="Times New Roman" w:hAnsi="Times New Roman"/>
          <w:i/>
          <w:iCs/>
          <w:color w:val="FF0000"/>
          <w:spacing w:val="-3"/>
        </w:rPr>
        <w:t>time period</w:t>
      </w:r>
      <w:proofErr w:type="gramEnd"/>
      <w:r w:rsidRPr="00617CD8">
        <w:rPr>
          <w:rFonts w:ascii="Times New Roman" w:hAnsi="Times New Roman"/>
          <w:i/>
          <w:iCs/>
          <w:color w:val="FF0000"/>
          <w:spacing w:val="-3"/>
        </w:rPr>
        <w:t xml:space="preserve"> January 1 – June 30, 2025</w:t>
      </w:r>
      <w:r>
        <w:rPr>
          <w:rFonts w:ascii="Times New Roman" w:hAnsi="Times New Roman"/>
          <w:i/>
          <w:iCs/>
          <w:color w:val="FF0000"/>
          <w:spacing w:val="-3"/>
        </w:rPr>
        <w:t xml:space="preserve">. Columns (5-8) correspond to the </w:t>
      </w:r>
      <w:proofErr w:type="gramStart"/>
      <w:r>
        <w:rPr>
          <w:rFonts w:ascii="Times New Roman" w:hAnsi="Times New Roman"/>
          <w:i/>
          <w:iCs/>
          <w:color w:val="FF0000"/>
          <w:spacing w:val="-3"/>
        </w:rPr>
        <w:t>time period</w:t>
      </w:r>
      <w:proofErr w:type="gramEnd"/>
      <w:r w:rsidRPr="00617CD8">
        <w:rPr>
          <w:rFonts w:ascii="Times New Roman" w:hAnsi="Times New Roman"/>
          <w:i/>
          <w:iCs/>
          <w:color w:val="FF0000"/>
          <w:spacing w:val="-3"/>
        </w:rPr>
        <w:t xml:space="preserve"> July 1, </w:t>
      </w:r>
      <w:proofErr w:type="gramStart"/>
      <w:r w:rsidRPr="00617CD8">
        <w:rPr>
          <w:rFonts w:ascii="Times New Roman" w:hAnsi="Times New Roman"/>
          <w:i/>
          <w:iCs/>
          <w:color w:val="FF0000"/>
          <w:spacing w:val="-3"/>
        </w:rPr>
        <w:t>2025</w:t>
      </w:r>
      <w:proofErr w:type="gramEnd"/>
      <w:r w:rsidRPr="00617CD8">
        <w:rPr>
          <w:rFonts w:ascii="Times New Roman" w:hAnsi="Times New Roman"/>
          <w:i/>
          <w:iCs/>
          <w:color w:val="FF0000"/>
          <w:spacing w:val="-3"/>
        </w:rPr>
        <w:t xml:space="preserve"> through December 31, 2025. </w:t>
      </w:r>
    </w:p>
    <w:p w14:paraId="6E17B532" w14:textId="77777777" w:rsidR="00E7015B" w:rsidRDefault="00E7015B" w:rsidP="00E7015B">
      <w:pPr>
        <w:suppressAutoHyphens/>
        <w:jc w:val="both"/>
        <w:rPr>
          <w:rFonts w:ascii="Times New Roman" w:hAnsi="Times New Roman"/>
          <w:spacing w:val="-3"/>
        </w:rPr>
      </w:pPr>
    </w:p>
    <w:p w14:paraId="1E8F339B" w14:textId="016B8B56" w:rsidR="00E7015B" w:rsidRDefault="00E7015B" w:rsidP="00E7015B">
      <w:pPr>
        <w:suppressAutoHyphens/>
        <w:jc w:val="both"/>
        <w:rPr>
          <w:rFonts w:ascii="Times New Roman" w:hAnsi="Times New Roman"/>
          <w:b/>
          <w:spacing w:val="-3"/>
        </w:rPr>
      </w:pPr>
      <w:r>
        <w:rPr>
          <w:rFonts w:ascii="Times New Roman" w:hAnsi="Times New Roman"/>
          <w:b/>
          <w:spacing w:val="-3"/>
        </w:rPr>
        <w:t>Line A-3</w:t>
      </w:r>
      <w:r w:rsidR="003C092C">
        <w:rPr>
          <w:rFonts w:ascii="Times New Roman" w:hAnsi="Times New Roman"/>
          <w:b/>
          <w:spacing w:val="-3"/>
        </w:rPr>
        <w:t>,</w:t>
      </w:r>
      <w:r>
        <w:rPr>
          <w:rFonts w:ascii="Times New Roman" w:hAnsi="Times New Roman"/>
          <w:b/>
          <w:spacing w:val="-3"/>
        </w:rPr>
        <w:t xml:space="preserve"> Schedule B Column (4)</w:t>
      </w:r>
      <w:r w:rsidR="003C092C">
        <w:rPr>
          <w:rFonts w:ascii="Times New Roman" w:hAnsi="Times New Roman"/>
          <w:b/>
          <w:spacing w:val="-3"/>
        </w:rPr>
        <w:t xml:space="preserve"> and Column (8)</w:t>
      </w:r>
      <w:r>
        <w:rPr>
          <w:rFonts w:ascii="Times New Roman" w:hAnsi="Times New Roman"/>
          <w:b/>
          <w:spacing w:val="-3"/>
        </w:rPr>
        <w:t xml:space="preserve"> Retained</w:t>
      </w:r>
      <w:r>
        <w:rPr>
          <w:rFonts w:ascii="Times New Roman" w:hAnsi="Times New Roman"/>
          <w:spacing w:val="-3"/>
        </w:rPr>
        <w:t xml:space="preserve"> </w:t>
      </w:r>
      <w:r>
        <w:rPr>
          <w:rFonts w:ascii="Times New Roman" w:hAnsi="Times New Roman"/>
          <w:b/>
          <w:spacing w:val="-3"/>
        </w:rPr>
        <w:t>Title Insurance Premiums</w:t>
      </w:r>
    </w:p>
    <w:p w14:paraId="76BB7F45" w14:textId="15CD1126" w:rsidR="00E7015B" w:rsidRDefault="00E7015B" w:rsidP="00E7015B">
      <w:pPr>
        <w:suppressAutoHyphens/>
        <w:jc w:val="both"/>
        <w:rPr>
          <w:rFonts w:ascii="Times New Roman" w:hAnsi="Times New Roman"/>
          <w:spacing w:val="-3"/>
        </w:rPr>
      </w:pPr>
      <w:r>
        <w:rPr>
          <w:rFonts w:ascii="Times New Roman" w:hAnsi="Times New Roman"/>
          <w:spacing w:val="-3"/>
        </w:rPr>
        <w:t xml:space="preserve">Defined as that portion of the title insurance premiums written during the calendar year and retained by or owed to you, the title insurance agent. In the case of a direct operation, the amount of gross premiums written by the direct operation </w:t>
      </w:r>
      <w:proofErr w:type="gramStart"/>
      <w:r>
        <w:rPr>
          <w:rFonts w:ascii="Times New Roman" w:hAnsi="Times New Roman"/>
          <w:spacing w:val="-3"/>
        </w:rPr>
        <w:t>less</w:t>
      </w:r>
      <w:proofErr w:type="gramEnd"/>
      <w:r>
        <w:rPr>
          <w:rFonts w:ascii="Times New Roman" w:hAnsi="Times New Roman"/>
          <w:spacing w:val="-3"/>
        </w:rPr>
        <w:t xml:space="preserve"> the portion deemed remitted to the underwriter shall be deemed retained by the direct operation. Enter on Schedule A the sum of amounts reported in Column (4), Schedule B</w:t>
      </w:r>
      <w:r w:rsidR="003C092C">
        <w:rPr>
          <w:rFonts w:ascii="Times New Roman" w:hAnsi="Times New Roman"/>
          <w:spacing w:val="-3"/>
        </w:rPr>
        <w:t xml:space="preserve"> and Column (8), Schedule B. </w:t>
      </w:r>
    </w:p>
    <w:p w14:paraId="72411642" w14:textId="77777777" w:rsidR="003C092C" w:rsidRPr="00617CD8" w:rsidRDefault="003C092C" w:rsidP="003C092C">
      <w:pPr>
        <w:suppressAutoHyphens/>
        <w:jc w:val="both"/>
        <w:rPr>
          <w:rFonts w:ascii="Times New Roman" w:hAnsi="Times New Roman"/>
          <w:i/>
          <w:iCs/>
          <w:color w:val="FF0000"/>
          <w:spacing w:val="-3"/>
        </w:rPr>
      </w:pPr>
      <w:r>
        <w:rPr>
          <w:rFonts w:ascii="Times New Roman" w:hAnsi="Times New Roman"/>
          <w:b/>
          <w:bCs/>
          <w:color w:val="FF0000"/>
          <w:spacing w:val="-3"/>
        </w:rPr>
        <w:t>NEW for 2025:</w:t>
      </w:r>
      <w:r>
        <w:rPr>
          <w:rFonts w:ascii="Times New Roman" w:hAnsi="Times New Roman"/>
          <w:color w:val="FF0000"/>
          <w:spacing w:val="-3"/>
        </w:rPr>
        <w:t xml:space="preserve"> </w:t>
      </w:r>
      <w:r w:rsidRPr="00617CD8">
        <w:rPr>
          <w:rFonts w:ascii="Times New Roman" w:hAnsi="Times New Roman"/>
          <w:i/>
          <w:iCs/>
          <w:color w:val="FF0000"/>
          <w:spacing w:val="-3"/>
        </w:rPr>
        <w:t>For the calendar year 2025, premiums written must be broken out by two time periods</w:t>
      </w:r>
      <w:r>
        <w:rPr>
          <w:rFonts w:ascii="Times New Roman" w:hAnsi="Times New Roman"/>
          <w:i/>
          <w:iCs/>
          <w:color w:val="FF0000"/>
          <w:spacing w:val="-3"/>
        </w:rPr>
        <w:t xml:space="preserve">. Schedule B Columns (1-4) correspond to the </w:t>
      </w:r>
      <w:proofErr w:type="gramStart"/>
      <w:r>
        <w:rPr>
          <w:rFonts w:ascii="Times New Roman" w:hAnsi="Times New Roman"/>
          <w:i/>
          <w:iCs/>
          <w:color w:val="FF0000"/>
          <w:spacing w:val="-3"/>
        </w:rPr>
        <w:t>time period</w:t>
      </w:r>
      <w:proofErr w:type="gramEnd"/>
      <w:r w:rsidRPr="00617CD8">
        <w:rPr>
          <w:rFonts w:ascii="Times New Roman" w:hAnsi="Times New Roman"/>
          <w:i/>
          <w:iCs/>
          <w:color w:val="FF0000"/>
          <w:spacing w:val="-3"/>
        </w:rPr>
        <w:t xml:space="preserve"> January 1 – June 30, 2025</w:t>
      </w:r>
      <w:r>
        <w:rPr>
          <w:rFonts w:ascii="Times New Roman" w:hAnsi="Times New Roman"/>
          <w:i/>
          <w:iCs/>
          <w:color w:val="FF0000"/>
          <w:spacing w:val="-3"/>
        </w:rPr>
        <w:t xml:space="preserve">. Columns (5-8) correspond to the </w:t>
      </w:r>
      <w:proofErr w:type="gramStart"/>
      <w:r>
        <w:rPr>
          <w:rFonts w:ascii="Times New Roman" w:hAnsi="Times New Roman"/>
          <w:i/>
          <w:iCs/>
          <w:color w:val="FF0000"/>
          <w:spacing w:val="-3"/>
        </w:rPr>
        <w:t>time period</w:t>
      </w:r>
      <w:proofErr w:type="gramEnd"/>
      <w:r w:rsidRPr="00617CD8">
        <w:rPr>
          <w:rFonts w:ascii="Times New Roman" w:hAnsi="Times New Roman"/>
          <w:i/>
          <w:iCs/>
          <w:color w:val="FF0000"/>
          <w:spacing w:val="-3"/>
        </w:rPr>
        <w:t xml:space="preserve"> July 1, </w:t>
      </w:r>
      <w:proofErr w:type="gramStart"/>
      <w:r w:rsidRPr="00617CD8">
        <w:rPr>
          <w:rFonts w:ascii="Times New Roman" w:hAnsi="Times New Roman"/>
          <w:i/>
          <w:iCs/>
          <w:color w:val="FF0000"/>
          <w:spacing w:val="-3"/>
        </w:rPr>
        <w:t>2025</w:t>
      </w:r>
      <w:proofErr w:type="gramEnd"/>
      <w:r w:rsidRPr="00617CD8">
        <w:rPr>
          <w:rFonts w:ascii="Times New Roman" w:hAnsi="Times New Roman"/>
          <w:i/>
          <w:iCs/>
          <w:color w:val="FF0000"/>
          <w:spacing w:val="-3"/>
        </w:rPr>
        <w:t xml:space="preserve"> through December 31, 2025. </w:t>
      </w:r>
    </w:p>
    <w:p w14:paraId="120E8297" w14:textId="77777777" w:rsidR="00E7015B" w:rsidRDefault="00E7015B" w:rsidP="00E7015B">
      <w:pPr>
        <w:suppressAutoHyphens/>
        <w:jc w:val="both"/>
        <w:rPr>
          <w:rFonts w:ascii="Times New Roman" w:hAnsi="Times New Roman"/>
          <w:b/>
          <w:spacing w:val="-3"/>
        </w:rPr>
      </w:pPr>
    </w:p>
    <w:p w14:paraId="51B48C88" w14:textId="77777777" w:rsidR="00E7015B" w:rsidRDefault="00E7015B" w:rsidP="00E7015B">
      <w:pPr>
        <w:suppressAutoHyphens/>
        <w:jc w:val="both"/>
        <w:rPr>
          <w:rFonts w:ascii="Times New Roman" w:hAnsi="Times New Roman"/>
          <w:spacing w:val="-3"/>
        </w:rPr>
      </w:pPr>
      <w:r>
        <w:rPr>
          <w:rFonts w:ascii="Times New Roman" w:hAnsi="Times New Roman"/>
          <w:b/>
          <w:spacing w:val="-3"/>
        </w:rPr>
        <w:t>Line A-4 and Schedule C</w:t>
      </w:r>
    </w:p>
    <w:p w14:paraId="168027A8" w14:textId="691A7628" w:rsidR="00E7015B" w:rsidRDefault="00E7015B" w:rsidP="00E7015B">
      <w:pPr>
        <w:suppressAutoHyphens/>
        <w:ind w:left="720"/>
        <w:jc w:val="both"/>
        <w:rPr>
          <w:rFonts w:ascii="Times New Roman" w:hAnsi="Times New Roman"/>
          <w:spacing w:val="-3"/>
        </w:rPr>
      </w:pPr>
      <w:r>
        <w:rPr>
          <w:rFonts w:ascii="Times New Roman" w:hAnsi="Times New Roman"/>
          <w:b/>
          <w:spacing w:val="-3"/>
        </w:rPr>
        <w:t xml:space="preserve">Item </w:t>
      </w:r>
      <w:r w:rsidR="002533CF">
        <w:rPr>
          <w:rFonts w:ascii="Times New Roman" w:hAnsi="Times New Roman"/>
          <w:b/>
          <w:spacing w:val="-3"/>
        </w:rPr>
        <w:t xml:space="preserve">1 </w:t>
      </w:r>
      <w:r>
        <w:rPr>
          <w:rFonts w:ascii="Times New Roman" w:hAnsi="Times New Roman"/>
          <w:b/>
          <w:spacing w:val="-3"/>
        </w:rPr>
        <w:t>Closing fees:</w:t>
      </w:r>
      <w:r>
        <w:rPr>
          <w:rFonts w:ascii="Times New Roman" w:hAnsi="Times New Roman"/>
          <w:spacing w:val="-3"/>
        </w:rPr>
        <w:t xml:space="preserve"> Defined as those fees collected for performance of a closing, also to include gross receipts tax.</w:t>
      </w:r>
    </w:p>
    <w:p w14:paraId="4D7E213C" w14:textId="564CC7A8" w:rsidR="00E7015B" w:rsidRDefault="00E7015B" w:rsidP="00E7015B">
      <w:pPr>
        <w:suppressAutoHyphens/>
        <w:ind w:left="720"/>
        <w:jc w:val="both"/>
        <w:rPr>
          <w:rFonts w:ascii="Times New Roman" w:hAnsi="Times New Roman"/>
          <w:spacing w:val="-3"/>
        </w:rPr>
      </w:pPr>
      <w:r>
        <w:rPr>
          <w:rFonts w:ascii="Times New Roman" w:hAnsi="Times New Roman"/>
          <w:b/>
          <w:spacing w:val="-3"/>
        </w:rPr>
        <w:t xml:space="preserve">Item </w:t>
      </w:r>
      <w:r w:rsidR="002533CF">
        <w:rPr>
          <w:rFonts w:ascii="Times New Roman" w:hAnsi="Times New Roman"/>
          <w:b/>
          <w:spacing w:val="-3"/>
        </w:rPr>
        <w:t>2</w:t>
      </w:r>
      <w:r>
        <w:rPr>
          <w:rFonts w:ascii="Times New Roman" w:hAnsi="Times New Roman"/>
          <w:b/>
          <w:spacing w:val="-3"/>
        </w:rPr>
        <w:t xml:space="preserve"> Abstracting:</w:t>
      </w:r>
      <w:r>
        <w:rPr>
          <w:rFonts w:ascii="Times New Roman" w:hAnsi="Times New Roman"/>
          <w:spacing w:val="-3"/>
        </w:rPr>
        <w:t xml:space="preserve"> Defined as those fees collected for production of products to include associated copies and gross receipts tax.</w:t>
      </w:r>
    </w:p>
    <w:p w14:paraId="7ACDE664" w14:textId="0865FA8E" w:rsidR="00E7015B" w:rsidRDefault="00E7015B" w:rsidP="00E7015B">
      <w:pPr>
        <w:suppressAutoHyphens/>
        <w:ind w:left="720"/>
        <w:jc w:val="both"/>
        <w:rPr>
          <w:rFonts w:ascii="Times New Roman" w:hAnsi="Times New Roman"/>
          <w:spacing w:val="-3"/>
        </w:rPr>
      </w:pPr>
      <w:r>
        <w:rPr>
          <w:rFonts w:ascii="Times New Roman" w:hAnsi="Times New Roman"/>
          <w:b/>
          <w:spacing w:val="-3"/>
        </w:rPr>
        <w:t xml:space="preserve">Item </w:t>
      </w:r>
      <w:r w:rsidR="002533CF">
        <w:rPr>
          <w:rFonts w:ascii="Times New Roman" w:hAnsi="Times New Roman"/>
          <w:b/>
          <w:spacing w:val="-3"/>
        </w:rPr>
        <w:t>3</w:t>
      </w:r>
      <w:r>
        <w:rPr>
          <w:rFonts w:ascii="Times New Roman" w:hAnsi="Times New Roman"/>
          <w:b/>
          <w:spacing w:val="-3"/>
        </w:rPr>
        <w:t xml:space="preserve"> Recording fees:</w:t>
      </w:r>
      <w:r>
        <w:rPr>
          <w:rFonts w:ascii="Times New Roman" w:hAnsi="Times New Roman"/>
          <w:spacing w:val="-3"/>
        </w:rPr>
        <w:t xml:space="preserve"> Defined as fees collected for filing documents of public record in the office of the County Clerk. These fees are reimbursed in most cases, though the closing and the net effect of these charges must be reflected. Example: If the agency paid a total of $200.00 in recording fees for the year and collected $175.00 from closing, the net effect will be negative income and shall be shown as ($25.00) </w:t>
      </w:r>
      <w:proofErr w:type="gramStart"/>
      <w:r>
        <w:rPr>
          <w:rFonts w:ascii="Times New Roman" w:hAnsi="Times New Roman"/>
          <w:spacing w:val="-3"/>
        </w:rPr>
        <w:t>on</w:t>
      </w:r>
      <w:proofErr w:type="gramEnd"/>
      <w:r>
        <w:rPr>
          <w:rFonts w:ascii="Times New Roman" w:hAnsi="Times New Roman"/>
          <w:spacing w:val="-3"/>
        </w:rPr>
        <w:t xml:space="preserve"> this report. If </w:t>
      </w:r>
      <w:r>
        <w:rPr>
          <w:rFonts w:ascii="Times New Roman" w:hAnsi="Times New Roman"/>
          <w:spacing w:val="-3"/>
        </w:rPr>
        <w:lastRenderedPageBreak/>
        <w:t xml:space="preserve">$175.00 was paid and $200.00 was collected a positive income </w:t>
      </w:r>
      <w:proofErr w:type="gramStart"/>
      <w:r>
        <w:rPr>
          <w:rFonts w:ascii="Times New Roman" w:hAnsi="Times New Roman"/>
          <w:spacing w:val="-3"/>
        </w:rPr>
        <w:t>figure</w:t>
      </w:r>
      <w:proofErr w:type="gramEnd"/>
      <w:r>
        <w:rPr>
          <w:rFonts w:ascii="Times New Roman" w:hAnsi="Times New Roman"/>
          <w:spacing w:val="-3"/>
        </w:rPr>
        <w:t xml:space="preserve"> $25.00 </w:t>
      </w:r>
      <w:proofErr w:type="gramStart"/>
      <w:r>
        <w:rPr>
          <w:rFonts w:ascii="Times New Roman" w:hAnsi="Times New Roman"/>
          <w:spacing w:val="-3"/>
        </w:rPr>
        <w:t>shall</w:t>
      </w:r>
      <w:proofErr w:type="gramEnd"/>
      <w:r>
        <w:rPr>
          <w:rFonts w:ascii="Times New Roman" w:hAnsi="Times New Roman"/>
          <w:spacing w:val="-3"/>
        </w:rPr>
        <w:t xml:space="preserve"> be reflected. These charges are restricted to the amount the County Clerk charges for the recording of instruments.</w:t>
      </w:r>
    </w:p>
    <w:p w14:paraId="480C843C" w14:textId="6BB6B4AD" w:rsidR="00E7015B" w:rsidRDefault="00E7015B" w:rsidP="00E7015B">
      <w:pPr>
        <w:suppressAutoHyphens/>
        <w:ind w:left="720"/>
        <w:jc w:val="both"/>
        <w:rPr>
          <w:rFonts w:ascii="Times New Roman" w:hAnsi="Times New Roman"/>
          <w:spacing w:val="-3"/>
        </w:rPr>
      </w:pPr>
      <w:r>
        <w:rPr>
          <w:rFonts w:ascii="Times New Roman" w:hAnsi="Times New Roman"/>
          <w:b/>
          <w:spacing w:val="-3"/>
        </w:rPr>
        <w:t xml:space="preserve">Item </w:t>
      </w:r>
      <w:r w:rsidR="002533CF">
        <w:rPr>
          <w:rFonts w:ascii="Times New Roman" w:hAnsi="Times New Roman"/>
          <w:b/>
          <w:spacing w:val="-3"/>
        </w:rPr>
        <w:t>4</w:t>
      </w:r>
      <w:r>
        <w:rPr>
          <w:rFonts w:ascii="Times New Roman" w:hAnsi="Times New Roman"/>
          <w:b/>
          <w:spacing w:val="-3"/>
        </w:rPr>
        <w:t xml:space="preserve"> Copy fees:</w:t>
      </w:r>
      <w:r>
        <w:rPr>
          <w:rFonts w:ascii="Times New Roman" w:hAnsi="Times New Roman"/>
          <w:spacing w:val="-3"/>
        </w:rPr>
        <w:t xml:space="preserve"> Defined as fees charged for </w:t>
      </w:r>
      <w:proofErr w:type="gramStart"/>
      <w:r>
        <w:rPr>
          <w:rFonts w:ascii="Times New Roman" w:hAnsi="Times New Roman"/>
          <w:spacing w:val="-3"/>
        </w:rPr>
        <w:t>photo copies</w:t>
      </w:r>
      <w:proofErr w:type="gramEnd"/>
      <w:r>
        <w:rPr>
          <w:rFonts w:ascii="Times New Roman" w:hAnsi="Times New Roman"/>
          <w:spacing w:val="-3"/>
        </w:rPr>
        <w:t xml:space="preserve"> of documents, but not to include copy fees derived from or associated with abstracting and closing, as defined herein.</w:t>
      </w:r>
    </w:p>
    <w:p w14:paraId="2339E005" w14:textId="001A1883" w:rsidR="00E7015B" w:rsidRDefault="00E7015B" w:rsidP="00E7015B">
      <w:pPr>
        <w:suppressAutoHyphens/>
        <w:ind w:left="720"/>
        <w:jc w:val="both"/>
        <w:rPr>
          <w:rFonts w:ascii="Times New Roman" w:hAnsi="Times New Roman"/>
          <w:spacing w:val="-3"/>
        </w:rPr>
      </w:pPr>
      <w:r>
        <w:rPr>
          <w:rFonts w:ascii="Times New Roman" w:hAnsi="Times New Roman"/>
          <w:b/>
          <w:spacing w:val="-3"/>
        </w:rPr>
        <w:t xml:space="preserve">Item </w:t>
      </w:r>
      <w:r w:rsidR="002533CF">
        <w:rPr>
          <w:rFonts w:ascii="Times New Roman" w:hAnsi="Times New Roman"/>
          <w:b/>
          <w:spacing w:val="-3"/>
        </w:rPr>
        <w:t>5</w:t>
      </w:r>
      <w:r>
        <w:rPr>
          <w:rFonts w:ascii="Times New Roman" w:hAnsi="Times New Roman"/>
          <w:b/>
          <w:spacing w:val="-3"/>
        </w:rPr>
        <w:t xml:space="preserve"> Inspection fees:</w:t>
      </w:r>
      <w:r>
        <w:rPr>
          <w:rFonts w:ascii="Times New Roman" w:hAnsi="Times New Roman"/>
          <w:spacing w:val="-3"/>
        </w:rPr>
        <w:t xml:space="preserve"> Defined as fees charged by the agency to physically locate and view the real property to be insured </w:t>
      </w:r>
      <w:proofErr w:type="gramStart"/>
      <w:r>
        <w:rPr>
          <w:rFonts w:ascii="Times New Roman" w:hAnsi="Times New Roman"/>
          <w:spacing w:val="-3"/>
        </w:rPr>
        <w:t>in order to</w:t>
      </w:r>
      <w:proofErr w:type="gramEnd"/>
      <w:r>
        <w:rPr>
          <w:rFonts w:ascii="Times New Roman" w:hAnsi="Times New Roman"/>
          <w:spacing w:val="-3"/>
        </w:rPr>
        <w:t xml:space="preserve"> fulfill underwriting requirements and determine if additional </w:t>
      </w:r>
      <w:proofErr w:type="gramStart"/>
      <w:r>
        <w:rPr>
          <w:rFonts w:ascii="Times New Roman" w:hAnsi="Times New Roman"/>
          <w:spacing w:val="-3"/>
        </w:rPr>
        <w:t>coverages</w:t>
      </w:r>
      <w:proofErr w:type="gramEnd"/>
      <w:r>
        <w:rPr>
          <w:rFonts w:ascii="Times New Roman" w:hAnsi="Times New Roman"/>
          <w:spacing w:val="-3"/>
        </w:rPr>
        <w:t xml:space="preserve"> can be offered.</w:t>
      </w:r>
    </w:p>
    <w:p w14:paraId="7E53DAB5" w14:textId="0208BDB5" w:rsidR="00E7015B" w:rsidRDefault="00E7015B" w:rsidP="00E7015B">
      <w:pPr>
        <w:suppressAutoHyphens/>
        <w:ind w:left="720"/>
        <w:jc w:val="both"/>
        <w:rPr>
          <w:rFonts w:ascii="Times New Roman" w:hAnsi="Times New Roman"/>
          <w:spacing w:val="-3"/>
        </w:rPr>
      </w:pPr>
      <w:r>
        <w:rPr>
          <w:rFonts w:ascii="Times New Roman" w:hAnsi="Times New Roman"/>
          <w:b/>
          <w:spacing w:val="-3"/>
        </w:rPr>
        <w:t xml:space="preserve">Item </w:t>
      </w:r>
      <w:r w:rsidR="002533CF">
        <w:rPr>
          <w:rFonts w:ascii="Times New Roman" w:hAnsi="Times New Roman"/>
          <w:b/>
          <w:spacing w:val="-3"/>
        </w:rPr>
        <w:t>6</w:t>
      </w:r>
      <w:r>
        <w:rPr>
          <w:rFonts w:ascii="Times New Roman" w:hAnsi="Times New Roman"/>
          <w:b/>
          <w:spacing w:val="-3"/>
        </w:rPr>
        <w:t xml:space="preserve"> Interest Income:</w:t>
      </w:r>
      <w:r>
        <w:rPr>
          <w:rFonts w:ascii="Times New Roman" w:hAnsi="Times New Roman"/>
          <w:spacing w:val="-3"/>
        </w:rPr>
        <w:t xml:space="preserve"> Provide all monies earned </w:t>
      </w:r>
      <w:proofErr w:type="gramStart"/>
      <w:r>
        <w:rPr>
          <w:rFonts w:ascii="Times New Roman" w:hAnsi="Times New Roman"/>
          <w:spacing w:val="-3"/>
        </w:rPr>
        <w:t>as a result of</w:t>
      </w:r>
      <w:proofErr w:type="gramEnd"/>
      <w:r>
        <w:rPr>
          <w:rFonts w:ascii="Times New Roman" w:hAnsi="Times New Roman"/>
          <w:spacing w:val="-3"/>
        </w:rPr>
        <w:t xml:space="preserve"> </w:t>
      </w:r>
      <w:proofErr w:type="gramStart"/>
      <w:r>
        <w:rPr>
          <w:rFonts w:ascii="Times New Roman" w:hAnsi="Times New Roman"/>
          <w:spacing w:val="-3"/>
        </w:rPr>
        <w:t>interest bearing</w:t>
      </w:r>
      <w:proofErr w:type="gramEnd"/>
      <w:r>
        <w:rPr>
          <w:rFonts w:ascii="Times New Roman" w:hAnsi="Times New Roman"/>
          <w:spacing w:val="-3"/>
        </w:rPr>
        <w:t xml:space="preserve"> escrow or operating agency accounts less any account or bank charges.</w:t>
      </w:r>
    </w:p>
    <w:p w14:paraId="71FA491D" w14:textId="5AA37271" w:rsidR="00E7015B" w:rsidRDefault="00E7015B" w:rsidP="00E7015B">
      <w:pPr>
        <w:suppressAutoHyphens/>
        <w:ind w:left="720"/>
        <w:jc w:val="both"/>
        <w:rPr>
          <w:rFonts w:ascii="Times New Roman" w:hAnsi="Times New Roman"/>
          <w:spacing w:val="-3"/>
        </w:rPr>
      </w:pPr>
      <w:r>
        <w:rPr>
          <w:rFonts w:ascii="Times New Roman" w:hAnsi="Times New Roman"/>
          <w:b/>
          <w:spacing w:val="-3"/>
        </w:rPr>
        <w:t xml:space="preserve">Items </w:t>
      </w:r>
      <w:r w:rsidR="002533CF">
        <w:rPr>
          <w:rFonts w:ascii="Times New Roman" w:hAnsi="Times New Roman"/>
          <w:b/>
          <w:spacing w:val="-3"/>
        </w:rPr>
        <w:t>7</w:t>
      </w:r>
      <w:r>
        <w:rPr>
          <w:rFonts w:ascii="Times New Roman" w:hAnsi="Times New Roman"/>
          <w:b/>
          <w:spacing w:val="-3"/>
        </w:rPr>
        <w:t xml:space="preserve"> through </w:t>
      </w:r>
      <w:r w:rsidR="002533CF">
        <w:rPr>
          <w:rFonts w:ascii="Times New Roman" w:hAnsi="Times New Roman"/>
          <w:b/>
          <w:spacing w:val="-3"/>
        </w:rPr>
        <w:t>19</w:t>
      </w:r>
      <w:r>
        <w:rPr>
          <w:rFonts w:ascii="Times New Roman" w:hAnsi="Times New Roman"/>
          <w:b/>
          <w:spacing w:val="-3"/>
        </w:rPr>
        <w:t xml:space="preserve"> etc. Other Income:</w:t>
      </w:r>
      <w:r>
        <w:rPr>
          <w:rFonts w:ascii="Times New Roman" w:hAnsi="Times New Roman"/>
          <w:spacing w:val="-3"/>
        </w:rPr>
        <w:t xml:space="preserve"> Items considered to be Other Income include, but are not limited to, disbursement fees, rental of files, copies of instruments, tax refunds and plant lease/maintenance fees. In the case of a direct operation, exclude interest income on balances supporting underwriting, administration, or </w:t>
      </w:r>
      <w:proofErr w:type="gramStart"/>
      <w:r>
        <w:rPr>
          <w:rFonts w:ascii="Times New Roman" w:hAnsi="Times New Roman"/>
          <w:spacing w:val="-3"/>
        </w:rPr>
        <w:t>claims</w:t>
      </w:r>
      <w:proofErr w:type="gramEnd"/>
      <w:r>
        <w:rPr>
          <w:rFonts w:ascii="Times New Roman" w:hAnsi="Times New Roman"/>
          <w:spacing w:val="-3"/>
        </w:rPr>
        <w:t xml:space="preserve"> settlement activities. All additional items shown on this form must be itemized to be considered in the rate study. Enter on Schedule A the sum of amounts reported on Schedule C, Total.</w:t>
      </w:r>
    </w:p>
    <w:p w14:paraId="3C39D816" w14:textId="77777777" w:rsidR="00E7015B" w:rsidRDefault="00E7015B" w:rsidP="00E7015B">
      <w:pPr>
        <w:suppressAutoHyphens/>
        <w:jc w:val="both"/>
        <w:rPr>
          <w:rFonts w:ascii="Times New Roman" w:hAnsi="Times New Roman"/>
          <w:spacing w:val="-3"/>
        </w:rPr>
      </w:pPr>
    </w:p>
    <w:p w14:paraId="12238F39" w14:textId="77777777" w:rsidR="00E7015B" w:rsidRDefault="00E7015B" w:rsidP="00E7015B">
      <w:pPr>
        <w:suppressAutoHyphens/>
        <w:jc w:val="both"/>
        <w:rPr>
          <w:rFonts w:ascii="Times New Roman" w:hAnsi="Times New Roman"/>
          <w:spacing w:val="-3"/>
        </w:rPr>
      </w:pPr>
      <w:r>
        <w:rPr>
          <w:rFonts w:ascii="Times New Roman" w:hAnsi="Times New Roman"/>
          <w:b/>
          <w:spacing w:val="-3"/>
        </w:rPr>
        <w:t>Line A-5 and Schedule C - Total Revenue</w:t>
      </w:r>
      <w:r>
        <w:rPr>
          <w:rFonts w:ascii="Times New Roman" w:hAnsi="Times New Roman"/>
          <w:spacing w:val="-3"/>
        </w:rPr>
        <w:t xml:space="preserve"> </w:t>
      </w:r>
    </w:p>
    <w:p w14:paraId="661C6074" w14:textId="4E66AE8F" w:rsidR="0022351B" w:rsidRDefault="00E7015B" w:rsidP="00E7015B">
      <w:pPr>
        <w:suppressAutoHyphens/>
        <w:jc w:val="both"/>
        <w:rPr>
          <w:rFonts w:ascii="Times New Roman" w:hAnsi="Times New Roman"/>
          <w:spacing w:val="-3"/>
        </w:rPr>
      </w:pPr>
      <w:r>
        <w:rPr>
          <w:rFonts w:ascii="Times New Roman" w:hAnsi="Times New Roman"/>
          <w:spacing w:val="-3"/>
        </w:rPr>
        <w:t>The sum of Items A-3 and A-4.</w:t>
      </w:r>
    </w:p>
    <w:p w14:paraId="4A9A116F" w14:textId="77777777" w:rsidR="00E7015B" w:rsidRDefault="00E7015B" w:rsidP="00E7015B">
      <w:pPr>
        <w:suppressAutoHyphens/>
        <w:jc w:val="both"/>
        <w:rPr>
          <w:rFonts w:ascii="Times New Roman" w:hAnsi="Times New Roman"/>
          <w:b/>
          <w:spacing w:val="-3"/>
        </w:rPr>
      </w:pPr>
    </w:p>
    <w:p w14:paraId="139BA160" w14:textId="77777777" w:rsidR="00E7015B" w:rsidRDefault="00E7015B" w:rsidP="00E7015B">
      <w:pPr>
        <w:suppressAutoHyphens/>
        <w:jc w:val="center"/>
        <w:rPr>
          <w:rFonts w:ascii="Times New Roman" w:hAnsi="Times New Roman"/>
          <w:b/>
          <w:spacing w:val="-3"/>
        </w:rPr>
      </w:pPr>
      <w:r>
        <w:rPr>
          <w:rFonts w:ascii="Times New Roman" w:hAnsi="Times New Roman"/>
          <w:b/>
          <w:spacing w:val="-3"/>
        </w:rPr>
        <w:t>SCHEDULE A - PART B EXPENSES:</w:t>
      </w:r>
    </w:p>
    <w:p w14:paraId="548A8F61" w14:textId="77777777" w:rsidR="00E7015B" w:rsidRDefault="00E7015B" w:rsidP="00E7015B">
      <w:pPr>
        <w:suppressAutoHyphens/>
        <w:jc w:val="both"/>
        <w:rPr>
          <w:rFonts w:ascii="Times New Roman" w:hAnsi="Times New Roman"/>
          <w:b/>
          <w:spacing w:val="-3"/>
        </w:rPr>
      </w:pPr>
    </w:p>
    <w:p w14:paraId="62AB5C38" w14:textId="77777777" w:rsidR="00E7015B" w:rsidRPr="00236D42" w:rsidRDefault="00E7015B" w:rsidP="00E7015B">
      <w:pPr>
        <w:suppressAutoHyphens/>
        <w:jc w:val="both"/>
        <w:rPr>
          <w:rFonts w:ascii="Times New Roman" w:hAnsi="Times New Roman"/>
          <w:b/>
          <w:i/>
          <w:spacing w:val="-3"/>
          <w:sz w:val="32"/>
          <w:szCs w:val="32"/>
        </w:rPr>
      </w:pPr>
      <w:r w:rsidRPr="00236D42">
        <w:rPr>
          <w:rFonts w:ascii="Times New Roman" w:hAnsi="Times New Roman"/>
          <w:b/>
          <w:i/>
          <w:spacing w:val="-3"/>
          <w:sz w:val="32"/>
          <w:szCs w:val="32"/>
        </w:rPr>
        <w:t xml:space="preserve">Note: Direct charges from direct </w:t>
      </w:r>
      <w:r>
        <w:rPr>
          <w:rFonts w:ascii="Times New Roman" w:hAnsi="Times New Roman"/>
          <w:b/>
          <w:i/>
          <w:spacing w:val="-3"/>
          <w:sz w:val="32"/>
          <w:szCs w:val="32"/>
        </w:rPr>
        <w:t xml:space="preserve">agent </w:t>
      </w:r>
      <w:r w:rsidRPr="00236D42">
        <w:rPr>
          <w:rFonts w:ascii="Times New Roman" w:hAnsi="Times New Roman"/>
          <w:b/>
          <w:i/>
          <w:spacing w:val="-3"/>
          <w:sz w:val="32"/>
          <w:szCs w:val="32"/>
        </w:rPr>
        <w:t xml:space="preserve">operations should be reported here only and should NOT be included </w:t>
      </w:r>
      <w:proofErr w:type="gramStart"/>
      <w:r w:rsidRPr="00236D42">
        <w:rPr>
          <w:rFonts w:ascii="Times New Roman" w:hAnsi="Times New Roman"/>
          <w:b/>
          <w:i/>
          <w:spacing w:val="-3"/>
          <w:sz w:val="32"/>
          <w:szCs w:val="32"/>
        </w:rPr>
        <w:t>on</w:t>
      </w:r>
      <w:proofErr w:type="gramEnd"/>
      <w:r w:rsidRPr="00236D42">
        <w:rPr>
          <w:rFonts w:ascii="Times New Roman" w:hAnsi="Times New Roman"/>
          <w:b/>
          <w:i/>
          <w:spacing w:val="-3"/>
          <w:sz w:val="32"/>
          <w:szCs w:val="32"/>
        </w:rPr>
        <w:t xml:space="preserve"> the related Underwriter’s Statistical Report.</w:t>
      </w:r>
    </w:p>
    <w:p w14:paraId="62FDC455" w14:textId="77777777" w:rsidR="00E7015B" w:rsidRDefault="00E7015B" w:rsidP="00E7015B">
      <w:pPr>
        <w:suppressAutoHyphens/>
        <w:jc w:val="both"/>
        <w:rPr>
          <w:rFonts w:ascii="Times New Roman" w:hAnsi="Times New Roman"/>
          <w:spacing w:val="-3"/>
        </w:rPr>
      </w:pPr>
    </w:p>
    <w:p w14:paraId="3C61D19D" w14:textId="77777777" w:rsidR="00E7015B" w:rsidRDefault="00E7015B" w:rsidP="00E7015B">
      <w:pPr>
        <w:suppressAutoHyphens/>
        <w:jc w:val="both"/>
        <w:rPr>
          <w:rFonts w:ascii="Times New Roman" w:hAnsi="Times New Roman"/>
          <w:b/>
          <w:spacing w:val="-3"/>
        </w:rPr>
      </w:pPr>
      <w:r>
        <w:rPr>
          <w:rFonts w:ascii="Times New Roman" w:hAnsi="Times New Roman"/>
          <w:b/>
          <w:spacing w:val="-3"/>
        </w:rPr>
        <w:t xml:space="preserve">Line B-1 Employee Salaries and Wages </w:t>
      </w:r>
    </w:p>
    <w:p w14:paraId="0FB33A9F" w14:textId="77777777" w:rsidR="00E7015B" w:rsidRDefault="00E7015B" w:rsidP="00E7015B">
      <w:pPr>
        <w:suppressAutoHyphens/>
        <w:jc w:val="both"/>
        <w:rPr>
          <w:rFonts w:ascii="Times New Roman" w:hAnsi="Times New Roman"/>
          <w:spacing w:val="-3"/>
        </w:rPr>
      </w:pPr>
      <w:r>
        <w:rPr>
          <w:rFonts w:ascii="Times New Roman" w:hAnsi="Times New Roman"/>
          <w:spacing w:val="-3"/>
        </w:rPr>
        <w:t xml:space="preserve">Salaries and wages are fixed compensation regularly paid to employees for services and include any overtime compensation.  This expense should include the cost of shared employees allocated to the agency as well as costs associated with leased employees. </w:t>
      </w:r>
    </w:p>
    <w:p w14:paraId="7249600E" w14:textId="77777777" w:rsidR="00243706" w:rsidRDefault="00243706" w:rsidP="00E7015B">
      <w:pPr>
        <w:suppressAutoHyphens/>
        <w:jc w:val="both"/>
        <w:rPr>
          <w:rFonts w:ascii="Times New Roman" w:hAnsi="Times New Roman"/>
          <w:b/>
          <w:spacing w:val="-3"/>
        </w:rPr>
      </w:pPr>
    </w:p>
    <w:p w14:paraId="27131048" w14:textId="77777777" w:rsidR="00243706" w:rsidRDefault="00243706" w:rsidP="00E7015B">
      <w:pPr>
        <w:suppressAutoHyphens/>
        <w:jc w:val="both"/>
        <w:rPr>
          <w:rFonts w:ascii="Times New Roman" w:hAnsi="Times New Roman"/>
          <w:b/>
          <w:spacing w:val="-3"/>
        </w:rPr>
      </w:pPr>
    </w:p>
    <w:p w14:paraId="5EF8796D" w14:textId="77777777" w:rsidR="00E16672" w:rsidRDefault="00E16672" w:rsidP="00E7015B">
      <w:pPr>
        <w:suppressAutoHyphens/>
        <w:jc w:val="both"/>
        <w:rPr>
          <w:rFonts w:ascii="Times New Roman" w:hAnsi="Times New Roman"/>
          <w:b/>
          <w:spacing w:val="-3"/>
        </w:rPr>
      </w:pPr>
    </w:p>
    <w:p w14:paraId="4F8AC3D9" w14:textId="02C3A810" w:rsidR="00E7015B" w:rsidRDefault="00E7015B" w:rsidP="00E7015B">
      <w:pPr>
        <w:suppressAutoHyphens/>
        <w:jc w:val="both"/>
        <w:rPr>
          <w:rFonts w:ascii="Times New Roman" w:hAnsi="Times New Roman"/>
          <w:b/>
          <w:spacing w:val="-3"/>
        </w:rPr>
      </w:pPr>
      <w:r>
        <w:rPr>
          <w:rFonts w:ascii="Times New Roman" w:hAnsi="Times New Roman"/>
          <w:b/>
          <w:spacing w:val="-3"/>
        </w:rPr>
        <w:lastRenderedPageBreak/>
        <w:t>Line B-2 Owners’ and Partners’ Salaries and Wages</w:t>
      </w:r>
    </w:p>
    <w:p w14:paraId="19883CDE" w14:textId="55201CA5" w:rsidR="00E7015B" w:rsidRDefault="00E7015B" w:rsidP="00E7015B">
      <w:pPr>
        <w:suppressAutoHyphens/>
        <w:jc w:val="both"/>
        <w:rPr>
          <w:rFonts w:ascii="Times New Roman" w:hAnsi="Times New Roman"/>
          <w:spacing w:val="-3"/>
        </w:rPr>
      </w:pPr>
      <w:r>
        <w:rPr>
          <w:rFonts w:ascii="Times New Roman" w:hAnsi="Times New Roman"/>
          <w:spacing w:val="-3"/>
        </w:rPr>
        <w:t xml:space="preserve">Salaries and wages for owners and partners should represent </w:t>
      </w:r>
      <w:r w:rsidRPr="00986D75">
        <w:rPr>
          <w:rFonts w:ascii="Times New Roman" w:hAnsi="Times New Roman"/>
          <w:spacing w:val="-3"/>
        </w:rPr>
        <w:t xml:space="preserve">only </w:t>
      </w:r>
      <w:r>
        <w:rPr>
          <w:rFonts w:ascii="Times New Roman" w:hAnsi="Times New Roman"/>
          <w:spacing w:val="-3"/>
        </w:rPr>
        <w:t xml:space="preserve">reasonable compensation for personal services </w:t>
      </w:r>
      <w:proofErr w:type="gramStart"/>
      <w:r>
        <w:rPr>
          <w:rFonts w:ascii="Times New Roman" w:hAnsi="Times New Roman"/>
          <w:spacing w:val="-3"/>
        </w:rPr>
        <w:t>actually performed</w:t>
      </w:r>
      <w:proofErr w:type="gramEnd"/>
      <w:r>
        <w:rPr>
          <w:rFonts w:ascii="Times New Roman" w:hAnsi="Times New Roman"/>
          <w:spacing w:val="-3"/>
        </w:rPr>
        <w:t xml:space="preserve"> by the owner or partner of the agency.  Salaries and wages for owners and partners may not exceed the salary cap for the year ended December 31, 20</w:t>
      </w:r>
      <w:r w:rsidR="00B75958">
        <w:rPr>
          <w:rFonts w:ascii="Times New Roman" w:hAnsi="Times New Roman"/>
          <w:spacing w:val="-3"/>
        </w:rPr>
        <w:t>2</w:t>
      </w:r>
      <w:r w:rsidR="00D94236">
        <w:rPr>
          <w:rFonts w:ascii="Times New Roman" w:hAnsi="Times New Roman"/>
          <w:spacing w:val="-3"/>
        </w:rPr>
        <w:t>5</w:t>
      </w:r>
      <w:r>
        <w:rPr>
          <w:rFonts w:ascii="Times New Roman" w:hAnsi="Times New Roman"/>
          <w:spacing w:val="-3"/>
        </w:rPr>
        <w:t xml:space="preserve"> (this amount will be adjusted for inflation) per owner or partner.  The salary cap for the year </w:t>
      </w:r>
      <w:proofErr w:type="gramStart"/>
      <w:r>
        <w:rPr>
          <w:rFonts w:ascii="Times New Roman" w:hAnsi="Times New Roman"/>
          <w:spacing w:val="-3"/>
        </w:rPr>
        <w:t>ended</w:t>
      </w:r>
      <w:proofErr w:type="gramEnd"/>
      <w:r>
        <w:rPr>
          <w:rFonts w:ascii="Times New Roman" w:hAnsi="Times New Roman"/>
          <w:spacing w:val="-3"/>
        </w:rPr>
        <w:t xml:space="preserve"> </w:t>
      </w:r>
      <w:r w:rsidRPr="00DA1673">
        <w:rPr>
          <w:rFonts w:ascii="Times New Roman" w:hAnsi="Times New Roman"/>
          <w:spacing w:val="-3"/>
        </w:rPr>
        <w:t xml:space="preserve">December 31, </w:t>
      </w:r>
      <w:proofErr w:type="gramStart"/>
      <w:r w:rsidRPr="004979B6">
        <w:rPr>
          <w:rFonts w:ascii="Times New Roman" w:hAnsi="Times New Roman"/>
          <w:spacing w:val="-3"/>
        </w:rPr>
        <w:t>20</w:t>
      </w:r>
      <w:r w:rsidR="00B75958">
        <w:rPr>
          <w:rFonts w:ascii="Times New Roman" w:hAnsi="Times New Roman"/>
          <w:spacing w:val="-3"/>
        </w:rPr>
        <w:t>2</w:t>
      </w:r>
      <w:r w:rsidR="00D94236">
        <w:rPr>
          <w:rFonts w:ascii="Times New Roman" w:hAnsi="Times New Roman"/>
          <w:spacing w:val="-3"/>
        </w:rPr>
        <w:t>5</w:t>
      </w:r>
      <w:proofErr w:type="gramEnd"/>
      <w:r w:rsidRPr="004979B6">
        <w:rPr>
          <w:rFonts w:ascii="Times New Roman" w:hAnsi="Times New Roman"/>
          <w:spacing w:val="-3"/>
        </w:rPr>
        <w:t xml:space="preserve"> </w:t>
      </w:r>
      <w:r w:rsidRPr="003435A1">
        <w:rPr>
          <w:rFonts w:ascii="Times New Roman" w:hAnsi="Times New Roman"/>
          <w:spacing w:val="-3"/>
        </w:rPr>
        <w:t>is $</w:t>
      </w:r>
      <w:r w:rsidR="00617CD8">
        <w:rPr>
          <w:rFonts w:ascii="Times New Roman" w:hAnsi="Times New Roman"/>
          <w:b/>
          <w:bCs/>
          <w:spacing w:val="-3"/>
        </w:rPr>
        <w:t>325,835</w:t>
      </w:r>
      <w:r w:rsidRPr="003435A1">
        <w:rPr>
          <w:rFonts w:ascii="Times New Roman" w:hAnsi="Times New Roman"/>
          <w:spacing w:val="-3"/>
        </w:rPr>
        <w:t>.</w:t>
      </w:r>
      <w:r w:rsidRPr="004979B6">
        <w:rPr>
          <w:rFonts w:ascii="Times New Roman" w:hAnsi="Times New Roman"/>
          <w:spacing w:val="-3"/>
        </w:rPr>
        <w:t xml:space="preserve">  Any o</w:t>
      </w:r>
      <w:r>
        <w:rPr>
          <w:rFonts w:ascii="Times New Roman" w:hAnsi="Times New Roman"/>
          <w:spacing w:val="-3"/>
        </w:rPr>
        <w:t xml:space="preserve">wner or partner salary </w:t>
      </w:r>
      <w:proofErr w:type="gramStart"/>
      <w:r>
        <w:rPr>
          <w:rFonts w:ascii="Times New Roman" w:hAnsi="Times New Roman"/>
          <w:spacing w:val="-3"/>
        </w:rPr>
        <w:t>in excess of</w:t>
      </w:r>
      <w:proofErr w:type="gramEnd"/>
      <w:r>
        <w:rPr>
          <w:rFonts w:ascii="Times New Roman" w:hAnsi="Times New Roman"/>
          <w:spacing w:val="-3"/>
        </w:rPr>
        <w:t xml:space="preserve"> the </w:t>
      </w:r>
      <w:proofErr w:type="gramStart"/>
      <w:r>
        <w:rPr>
          <w:rFonts w:ascii="Times New Roman" w:hAnsi="Times New Roman"/>
          <w:spacing w:val="-3"/>
        </w:rPr>
        <w:t>above described</w:t>
      </w:r>
      <w:proofErr w:type="gramEnd"/>
      <w:r>
        <w:rPr>
          <w:rFonts w:ascii="Times New Roman" w:hAnsi="Times New Roman"/>
          <w:spacing w:val="-3"/>
        </w:rPr>
        <w:t xml:space="preserve"> amount should be reported </w:t>
      </w:r>
      <w:proofErr w:type="gramStart"/>
      <w:r>
        <w:rPr>
          <w:rFonts w:ascii="Times New Roman" w:hAnsi="Times New Roman"/>
          <w:spacing w:val="-3"/>
        </w:rPr>
        <w:t>on line</w:t>
      </w:r>
      <w:proofErr w:type="gramEnd"/>
      <w:r>
        <w:rPr>
          <w:rFonts w:ascii="Times New Roman" w:hAnsi="Times New Roman"/>
          <w:spacing w:val="-3"/>
        </w:rPr>
        <w:t xml:space="preserve"> D-8. The term “owners and partners” includes shareholders, members, or any other title that denotes ownership of the entity in question.</w:t>
      </w:r>
    </w:p>
    <w:p w14:paraId="1A93CCBE" w14:textId="77777777" w:rsidR="00E7015B" w:rsidRDefault="00E7015B" w:rsidP="00E7015B">
      <w:pPr>
        <w:suppressAutoHyphens/>
        <w:jc w:val="both"/>
        <w:rPr>
          <w:rFonts w:ascii="Times New Roman" w:hAnsi="Times New Roman"/>
          <w:spacing w:val="-3"/>
        </w:rPr>
      </w:pPr>
    </w:p>
    <w:p w14:paraId="3322626D" w14:textId="77777777" w:rsidR="00E7015B" w:rsidRDefault="00E7015B" w:rsidP="00E7015B">
      <w:pPr>
        <w:suppressAutoHyphens/>
        <w:jc w:val="both"/>
        <w:rPr>
          <w:rFonts w:ascii="Times New Roman" w:hAnsi="Times New Roman"/>
          <w:spacing w:val="-3"/>
        </w:rPr>
      </w:pPr>
      <w:r>
        <w:rPr>
          <w:rFonts w:ascii="Times New Roman" w:hAnsi="Times New Roman"/>
          <w:b/>
          <w:spacing w:val="-3"/>
        </w:rPr>
        <w:t>Line B-3 Employee Benefits</w:t>
      </w:r>
      <w:r>
        <w:rPr>
          <w:rFonts w:ascii="Times New Roman" w:hAnsi="Times New Roman"/>
          <w:spacing w:val="-3"/>
        </w:rPr>
        <w:t xml:space="preserve">  </w:t>
      </w:r>
    </w:p>
    <w:p w14:paraId="4926BB6D" w14:textId="77777777" w:rsidR="00E7015B" w:rsidRDefault="00E7015B" w:rsidP="00E7015B">
      <w:pPr>
        <w:suppressAutoHyphens/>
        <w:jc w:val="both"/>
        <w:rPr>
          <w:rFonts w:ascii="Times New Roman" w:hAnsi="Times New Roman"/>
          <w:spacing w:val="-3"/>
        </w:rPr>
      </w:pPr>
      <w:r>
        <w:rPr>
          <w:rFonts w:ascii="Times New Roman" w:hAnsi="Times New Roman"/>
          <w:spacing w:val="-3"/>
        </w:rPr>
        <w:t xml:space="preserve">Employee benefits include costs incurred by the agency for employee group insurance (health, life, etc.), retirement plans, payroll taxes, and other items of direct benefit to the employees.  Employee benefits may include only costs incurred for the benefit of owners and partners if the owner or partner performed personal services for the agency. </w:t>
      </w:r>
    </w:p>
    <w:p w14:paraId="6DF1178A" w14:textId="77777777" w:rsidR="00E7015B" w:rsidRDefault="00E7015B" w:rsidP="00E7015B">
      <w:pPr>
        <w:suppressAutoHyphens/>
        <w:jc w:val="both"/>
        <w:rPr>
          <w:rFonts w:ascii="Times New Roman" w:hAnsi="Times New Roman"/>
          <w:b/>
          <w:spacing w:val="-3"/>
        </w:rPr>
      </w:pPr>
    </w:p>
    <w:p w14:paraId="55210C42" w14:textId="77777777" w:rsidR="00E7015B" w:rsidRDefault="00E7015B" w:rsidP="00E7015B">
      <w:pPr>
        <w:suppressAutoHyphens/>
        <w:jc w:val="both"/>
        <w:rPr>
          <w:rFonts w:ascii="Times New Roman" w:hAnsi="Times New Roman"/>
          <w:spacing w:val="-3"/>
        </w:rPr>
      </w:pPr>
      <w:r>
        <w:rPr>
          <w:rFonts w:ascii="Times New Roman" w:hAnsi="Times New Roman"/>
          <w:b/>
          <w:spacing w:val="-3"/>
        </w:rPr>
        <w:t>Line B-4 Rent</w:t>
      </w:r>
      <w:r>
        <w:rPr>
          <w:rFonts w:ascii="Times New Roman" w:hAnsi="Times New Roman"/>
          <w:spacing w:val="-3"/>
        </w:rPr>
        <w:t xml:space="preserve"> </w:t>
      </w:r>
    </w:p>
    <w:p w14:paraId="6FE01504" w14:textId="77777777" w:rsidR="00E7015B" w:rsidRDefault="00E7015B" w:rsidP="00E7015B">
      <w:pPr>
        <w:suppressAutoHyphens/>
        <w:jc w:val="both"/>
        <w:rPr>
          <w:rFonts w:ascii="Times New Roman" w:hAnsi="Times New Roman"/>
          <w:spacing w:val="-3"/>
        </w:rPr>
      </w:pPr>
      <w:r>
        <w:rPr>
          <w:rFonts w:ascii="Times New Roman" w:hAnsi="Times New Roman"/>
          <w:spacing w:val="-3"/>
        </w:rPr>
        <w:t xml:space="preserve">Rent includes the costs paid to lease real estate or equipment used in the operation of the agency.  Rent paid for the use of real estate or equipment owned by an owner or partner of the agency must be reasonable considering all relevant facts and circumstances.  </w:t>
      </w:r>
    </w:p>
    <w:p w14:paraId="029340E1" w14:textId="77777777" w:rsidR="00E7015B" w:rsidRDefault="00E7015B" w:rsidP="00E7015B">
      <w:pPr>
        <w:suppressAutoHyphens/>
        <w:jc w:val="both"/>
        <w:rPr>
          <w:rFonts w:ascii="Times New Roman" w:hAnsi="Times New Roman"/>
          <w:b/>
          <w:spacing w:val="-3"/>
        </w:rPr>
      </w:pPr>
    </w:p>
    <w:p w14:paraId="662CA61E" w14:textId="77777777" w:rsidR="00E7015B" w:rsidRDefault="00E7015B" w:rsidP="00E7015B">
      <w:pPr>
        <w:suppressAutoHyphens/>
        <w:jc w:val="both"/>
        <w:rPr>
          <w:rFonts w:ascii="Times New Roman" w:hAnsi="Times New Roman"/>
          <w:b/>
          <w:spacing w:val="-3"/>
        </w:rPr>
      </w:pPr>
      <w:r>
        <w:rPr>
          <w:rFonts w:ascii="Times New Roman" w:hAnsi="Times New Roman"/>
          <w:b/>
          <w:spacing w:val="-3"/>
        </w:rPr>
        <w:t>Line B-5 Insurance</w:t>
      </w:r>
    </w:p>
    <w:p w14:paraId="59EDB773" w14:textId="77777777" w:rsidR="00E7015B" w:rsidRDefault="00E7015B" w:rsidP="00E7015B">
      <w:pPr>
        <w:suppressAutoHyphens/>
        <w:jc w:val="both"/>
        <w:rPr>
          <w:rFonts w:ascii="Times New Roman" w:hAnsi="Times New Roman"/>
          <w:spacing w:val="-3"/>
        </w:rPr>
      </w:pPr>
      <w:r>
        <w:rPr>
          <w:rFonts w:ascii="Times New Roman" w:hAnsi="Times New Roman"/>
          <w:spacing w:val="-3"/>
        </w:rPr>
        <w:t xml:space="preserve">Items considered in this category include general insurance costs such as worker's compensation, property, liability, valuable papers, title agent surety bond, </w:t>
      </w:r>
      <w:proofErr w:type="gramStart"/>
      <w:r>
        <w:rPr>
          <w:rFonts w:ascii="Times New Roman" w:hAnsi="Times New Roman"/>
          <w:spacing w:val="-3"/>
        </w:rPr>
        <w:t>abstractor</w:t>
      </w:r>
      <w:proofErr w:type="gramEnd"/>
      <w:r>
        <w:rPr>
          <w:rFonts w:ascii="Times New Roman" w:hAnsi="Times New Roman"/>
          <w:spacing w:val="-3"/>
        </w:rPr>
        <w:t xml:space="preserve"> bond and escrow officer bond. This category specifically excludes group insurance, which is included in Line B-3 Errors and Omissions; fidelity insurance, which is included in Line B-17; and automobile insurance, which is included in Line B-11.</w:t>
      </w:r>
    </w:p>
    <w:p w14:paraId="0FA38C80" w14:textId="77777777" w:rsidR="00E7015B" w:rsidRDefault="00E7015B" w:rsidP="00E7015B">
      <w:pPr>
        <w:suppressAutoHyphens/>
        <w:jc w:val="both"/>
        <w:rPr>
          <w:rFonts w:ascii="Times New Roman" w:hAnsi="Times New Roman"/>
          <w:spacing w:val="-3"/>
        </w:rPr>
      </w:pPr>
    </w:p>
    <w:p w14:paraId="1051B630" w14:textId="77777777" w:rsidR="00E7015B" w:rsidRDefault="00E7015B" w:rsidP="00E7015B">
      <w:pPr>
        <w:suppressAutoHyphens/>
        <w:jc w:val="both"/>
        <w:rPr>
          <w:rFonts w:ascii="Times New Roman" w:hAnsi="Times New Roman"/>
          <w:b/>
          <w:spacing w:val="-3"/>
        </w:rPr>
      </w:pPr>
      <w:r>
        <w:rPr>
          <w:rFonts w:ascii="Times New Roman" w:hAnsi="Times New Roman"/>
          <w:b/>
          <w:spacing w:val="-3"/>
        </w:rPr>
        <w:t>Line B-6 Legal Expense</w:t>
      </w:r>
    </w:p>
    <w:p w14:paraId="29C6FEF2" w14:textId="77777777" w:rsidR="00E7015B" w:rsidRDefault="00E7015B" w:rsidP="00E7015B">
      <w:pPr>
        <w:suppressAutoHyphens/>
        <w:jc w:val="both"/>
        <w:rPr>
          <w:rFonts w:ascii="Times New Roman" w:hAnsi="Times New Roman"/>
          <w:spacing w:val="-3"/>
        </w:rPr>
      </w:pPr>
      <w:r>
        <w:rPr>
          <w:rFonts w:ascii="Times New Roman" w:hAnsi="Times New Roman"/>
          <w:spacing w:val="-3"/>
        </w:rPr>
        <w:t>Items considered in this category include legal fees or retainers for corporate and administrative matters. It specifically excludes those legal fees, court costs or other costs associated with defending a loss shown in Line B-17.</w:t>
      </w:r>
    </w:p>
    <w:p w14:paraId="522F4388" w14:textId="77777777" w:rsidR="00E7015B" w:rsidRDefault="00E7015B" w:rsidP="00E7015B">
      <w:pPr>
        <w:suppressAutoHyphens/>
        <w:jc w:val="both"/>
        <w:rPr>
          <w:rFonts w:ascii="Times New Roman" w:hAnsi="Times New Roman"/>
          <w:spacing w:val="-3"/>
        </w:rPr>
      </w:pPr>
    </w:p>
    <w:p w14:paraId="4B64D7AB" w14:textId="77777777" w:rsidR="00E16672" w:rsidRDefault="00E16672" w:rsidP="00E7015B">
      <w:pPr>
        <w:suppressAutoHyphens/>
        <w:jc w:val="both"/>
        <w:rPr>
          <w:rFonts w:ascii="Times New Roman" w:hAnsi="Times New Roman"/>
          <w:spacing w:val="-3"/>
        </w:rPr>
      </w:pPr>
    </w:p>
    <w:p w14:paraId="067DC4A3" w14:textId="77777777" w:rsidR="00E16672" w:rsidRDefault="00E16672" w:rsidP="00E7015B">
      <w:pPr>
        <w:suppressAutoHyphens/>
        <w:jc w:val="both"/>
        <w:rPr>
          <w:rFonts w:ascii="Times New Roman" w:hAnsi="Times New Roman"/>
          <w:spacing w:val="-3"/>
        </w:rPr>
      </w:pPr>
    </w:p>
    <w:p w14:paraId="7A3EAC64" w14:textId="77777777" w:rsidR="00E7015B" w:rsidRDefault="00E7015B" w:rsidP="00E7015B">
      <w:pPr>
        <w:suppressAutoHyphens/>
        <w:jc w:val="both"/>
        <w:rPr>
          <w:rFonts w:ascii="Times New Roman" w:hAnsi="Times New Roman"/>
          <w:b/>
          <w:spacing w:val="-3"/>
        </w:rPr>
      </w:pPr>
      <w:r>
        <w:rPr>
          <w:rFonts w:ascii="Times New Roman" w:hAnsi="Times New Roman"/>
          <w:b/>
          <w:spacing w:val="-3"/>
        </w:rPr>
        <w:lastRenderedPageBreak/>
        <w:t>Line B-7 Licenses Taxes and Fees</w:t>
      </w:r>
    </w:p>
    <w:p w14:paraId="51687F6C" w14:textId="77777777" w:rsidR="00E7015B" w:rsidRDefault="00E7015B" w:rsidP="00E7015B">
      <w:pPr>
        <w:suppressAutoHyphens/>
        <w:jc w:val="both"/>
        <w:rPr>
          <w:rFonts w:ascii="Times New Roman" w:hAnsi="Times New Roman"/>
          <w:spacing w:val="-3"/>
        </w:rPr>
      </w:pPr>
      <w:r>
        <w:rPr>
          <w:rFonts w:ascii="Times New Roman" w:hAnsi="Times New Roman"/>
          <w:spacing w:val="-3"/>
        </w:rPr>
        <w:t>Items considered in this category include notary bonds; sales tax permits; personal property taxes; franchise taxes; and agent, agency and solicitor licensing fees.</w:t>
      </w:r>
    </w:p>
    <w:p w14:paraId="30ED3F42" w14:textId="77777777" w:rsidR="00E7015B" w:rsidRDefault="00E7015B" w:rsidP="00E7015B">
      <w:pPr>
        <w:suppressAutoHyphens/>
        <w:jc w:val="both"/>
        <w:rPr>
          <w:rFonts w:ascii="Times New Roman" w:hAnsi="Times New Roman"/>
          <w:spacing w:val="-3"/>
        </w:rPr>
      </w:pPr>
    </w:p>
    <w:p w14:paraId="18A08578" w14:textId="77777777" w:rsidR="00E7015B" w:rsidRPr="0065594E" w:rsidRDefault="00E7015B" w:rsidP="00E7015B">
      <w:pPr>
        <w:suppressAutoHyphens/>
        <w:jc w:val="both"/>
        <w:rPr>
          <w:rFonts w:ascii="Times New Roman" w:hAnsi="Times New Roman"/>
          <w:b/>
          <w:spacing w:val="-3"/>
        </w:rPr>
      </w:pPr>
      <w:r>
        <w:rPr>
          <w:rFonts w:ascii="Times New Roman" w:hAnsi="Times New Roman"/>
          <w:b/>
          <w:spacing w:val="-3"/>
        </w:rPr>
        <w:t>Line B-8</w:t>
      </w:r>
      <w:r w:rsidRPr="0065594E">
        <w:rPr>
          <w:rFonts w:ascii="Times New Roman" w:hAnsi="Times New Roman"/>
          <w:b/>
          <w:spacing w:val="-3"/>
        </w:rPr>
        <w:t xml:space="preserve"> Title Plant Expense/Maintenance</w:t>
      </w:r>
    </w:p>
    <w:p w14:paraId="612D12CD" w14:textId="77777777" w:rsidR="00E7015B" w:rsidRPr="00236D42" w:rsidRDefault="00E7015B" w:rsidP="00E7015B">
      <w:pPr>
        <w:suppressAutoHyphens/>
        <w:jc w:val="both"/>
        <w:rPr>
          <w:rFonts w:ascii="Times New Roman" w:hAnsi="Times New Roman"/>
          <w:b/>
          <w:i/>
          <w:spacing w:val="-3"/>
        </w:rPr>
      </w:pPr>
      <w:r w:rsidRPr="0065594E">
        <w:rPr>
          <w:rFonts w:ascii="Times New Roman" w:hAnsi="Times New Roman"/>
          <w:spacing w:val="-3"/>
        </w:rPr>
        <w:t xml:space="preserve">This category includes all costs associated with maintaining a plant in compliance with NMSA 1978 Section 59A-12-13. These costs include, but are not limited to, computer costs, microfilm/microfiche, copy charges, title search expenses </w:t>
      </w:r>
      <w:r w:rsidRPr="00DA78D9">
        <w:rPr>
          <w:rFonts w:ascii="Times New Roman" w:hAnsi="Times New Roman"/>
          <w:spacing w:val="-3"/>
        </w:rPr>
        <w:t>and</w:t>
      </w:r>
      <w:r>
        <w:rPr>
          <w:rFonts w:ascii="Times New Roman" w:hAnsi="Times New Roman"/>
          <w:spacing w:val="-3"/>
        </w:rPr>
        <w:t xml:space="preserve"> any maintenance or update fees as well as the cost to lease a title plant.</w:t>
      </w:r>
      <w:r w:rsidRPr="00DA78D9">
        <w:rPr>
          <w:rFonts w:ascii="Times New Roman" w:hAnsi="Times New Roman"/>
          <w:spacing w:val="-3"/>
        </w:rPr>
        <w:t xml:space="preserve">  </w:t>
      </w:r>
      <w:r w:rsidRPr="00236D42">
        <w:rPr>
          <w:rFonts w:ascii="Times New Roman" w:hAnsi="Times New Roman"/>
          <w:b/>
          <w:i/>
          <w:spacing w:val="-3"/>
        </w:rPr>
        <w:t>According to SSAP No. 57-21, a properly maintained title plant has an indeterminate life and does not diminish in value with the passage of time, and accordingly, shall not be depreciated.  Therefore, costs incurred to construct a title plant or costs to purchase a title plant shall be capitalized and may not be expensed as incurred or depreciated.</w:t>
      </w:r>
    </w:p>
    <w:p w14:paraId="193723E2" w14:textId="77777777" w:rsidR="00E7015B" w:rsidRDefault="00E7015B" w:rsidP="00E7015B">
      <w:pPr>
        <w:suppressAutoHyphens/>
        <w:jc w:val="both"/>
        <w:rPr>
          <w:rFonts w:ascii="Times New Roman" w:hAnsi="Times New Roman"/>
          <w:spacing w:val="-3"/>
        </w:rPr>
      </w:pPr>
    </w:p>
    <w:p w14:paraId="73684DAB" w14:textId="77777777" w:rsidR="00E7015B" w:rsidRDefault="00E7015B" w:rsidP="00E7015B">
      <w:pPr>
        <w:suppressAutoHyphens/>
        <w:jc w:val="both"/>
        <w:rPr>
          <w:rFonts w:ascii="Times New Roman" w:hAnsi="Times New Roman"/>
          <w:b/>
          <w:spacing w:val="-3"/>
        </w:rPr>
      </w:pPr>
      <w:r>
        <w:rPr>
          <w:rFonts w:ascii="Times New Roman" w:hAnsi="Times New Roman"/>
          <w:b/>
          <w:spacing w:val="-3"/>
        </w:rPr>
        <w:t>Line B-9 Office Supplies</w:t>
      </w:r>
    </w:p>
    <w:p w14:paraId="03789EA6" w14:textId="77777777" w:rsidR="00E7015B" w:rsidRDefault="00E7015B" w:rsidP="00E7015B">
      <w:pPr>
        <w:suppressAutoHyphens/>
        <w:jc w:val="both"/>
        <w:rPr>
          <w:rFonts w:ascii="Times New Roman" w:hAnsi="Times New Roman"/>
          <w:spacing w:val="-3"/>
        </w:rPr>
      </w:pPr>
      <w:r>
        <w:rPr>
          <w:rFonts w:ascii="Times New Roman" w:hAnsi="Times New Roman"/>
          <w:spacing w:val="-3"/>
        </w:rPr>
        <w:t xml:space="preserve">Office supplies consist of the cost of materials and products needed to support day-to-day operation and office equipment purchases of less than $500 per item. </w:t>
      </w:r>
    </w:p>
    <w:p w14:paraId="456AEDCB" w14:textId="77777777" w:rsidR="00E7015B" w:rsidRDefault="00E7015B" w:rsidP="00E7015B">
      <w:pPr>
        <w:suppressAutoHyphens/>
        <w:jc w:val="both"/>
        <w:rPr>
          <w:rFonts w:ascii="Times New Roman" w:hAnsi="Times New Roman"/>
          <w:spacing w:val="-3"/>
        </w:rPr>
      </w:pPr>
    </w:p>
    <w:p w14:paraId="32315405" w14:textId="77777777" w:rsidR="00E7015B" w:rsidRDefault="00E7015B" w:rsidP="00E7015B">
      <w:pPr>
        <w:suppressAutoHyphens/>
        <w:jc w:val="both"/>
        <w:rPr>
          <w:rFonts w:ascii="Times New Roman" w:hAnsi="Times New Roman"/>
          <w:b/>
          <w:spacing w:val="-3"/>
        </w:rPr>
      </w:pPr>
      <w:r>
        <w:rPr>
          <w:rFonts w:ascii="Times New Roman" w:hAnsi="Times New Roman"/>
          <w:b/>
          <w:spacing w:val="-3"/>
        </w:rPr>
        <w:t>Line B-10 Depreciation</w:t>
      </w:r>
    </w:p>
    <w:p w14:paraId="29712467" w14:textId="77777777" w:rsidR="00E7015B" w:rsidRDefault="00E7015B" w:rsidP="00E7015B">
      <w:pPr>
        <w:suppressAutoHyphens/>
        <w:jc w:val="both"/>
        <w:rPr>
          <w:rFonts w:ascii="Times New Roman" w:hAnsi="Times New Roman"/>
          <w:spacing w:val="-3"/>
        </w:rPr>
      </w:pPr>
      <w:r>
        <w:rPr>
          <w:rFonts w:ascii="Times New Roman" w:hAnsi="Times New Roman"/>
          <w:spacing w:val="-3"/>
        </w:rPr>
        <w:t xml:space="preserve">All purchases of property or equipment </w:t>
      </w:r>
      <w:proofErr w:type="gramStart"/>
      <w:r>
        <w:rPr>
          <w:rFonts w:ascii="Times New Roman" w:hAnsi="Times New Roman"/>
          <w:spacing w:val="-3"/>
        </w:rPr>
        <w:t>in excess of</w:t>
      </w:r>
      <w:proofErr w:type="gramEnd"/>
      <w:r>
        <w:rPr>
          <w:rFonts w:ascii="Times New Roman" w:hAnsi="Times New Roman"/>
          <w:spacing w:val="-3"/>
        </w:rPr>
        <w:t xml:space="preserve"> $500 may be expensed on a straight-line basis over the estimated useful life of the </w:t>
      </w:r>
      <w:proofErr w:type="gramStart"/>
      <w:r>
        <w:rPr>
          <w:rFonts w:ascii="Times New Roman" w:hAnsi="Times New Roman"/>
          <w:spacing w:val="-3"/>
        </w:rPr>
        <w:t>particular item</w:t>
      </w:r>
      <w:proofErr w:type="gramEnd"/>
      <w:r>
        <w:rPr>
          <w:rFonts w:ascii="Times New Roman" w:hAnsi="Times New Roman"/>
          <w:spacing w:val="-3"/>
        </w:rPr>
        <w:t xml:space="preserve"> of property or equipment.</w:t>
      </w:r>
      <w:r w:rsidRPr="00B13B1A">
        <w:rPr>
          <w:rFonts w:ascii="Times New Roman" w:hAnsi="Times New Roman"/>
          <w:b/>
          <w:spacing w:val="-3"/>
        </w:rPr>
        <w:t xml:space="preserve"> </w:t>
      </w:r>
      <w:r>
        <w:rPr>
          <w:rFonts w:ascii="Times New Roman" w:hAnsi="Times New Roman"/>
          <w:b/>
          <w:spacing w:val="-3"/>
        </w:rPr>
        <w:t>Tax methods of depreciation including Modified Accelerated Cost Recovery System (MACRS) or Section 179 are not permitted for the purposes of this report.</w:t>
      </w:r>
    </w:p>
    <w:p w14:paraId="748E3C10" w14:textId="77777777" w:rsidR="00E7015B" w:rsidRDefault="00E7015B" w:rsidP="00E7015B">
      <w:pPr>
        <w:suppressAutoHyphens/>
        <w:jc w:val="both"/>
        <w:rPr>
          <w:rFonts w:ascii="Times New Roman" w:hAnsi="Times New Roman"/>
          <w:spacing w:val="-3"/>
        </w:rPr>
      </w:pPr>
    </w:p>
    <w:p w14:paraId="0FA317F1" w14:textId="77777777" w:rsidR="00E7015B" w:rsidRDefault="00E7015B" w:rsidP="00E7015B">
      <w:pPr>
        <w:suppressAutoHyphens/>
        <w:jc w:val="both"/>
        <w:rPr>
          <w:rFonts w:ascii="Times New Roman" w:hAnsi="Times New Roman"/>
          <w:b/>
          <w:spacing w:val="-3"/>
        </w:rPr>
      </w:pPr>
      <w:r>
        <w:rPr>
          <w:rFonts w:ascii="Times New Roman" w:hAnsi="Times New Roman"/>
          <w:b/>
          <w:spacing w:val="-3"/>
        </w:rPr>
        <w:t>Line B-11 Automobile Expense</w:t>
      </w:r>
    </w:p>
    <w:p w14:paraId="7EDA4234" w14:textId="577D9ED4" w:rsidR="00E7015B" w:rsidRDefault="00E7015B" w:rsidP="00E7015B">
      <w:pPr>
        <w:suppressAutoHyphens/>
        <w:jc w:val="both"/>
        <w:rPr>
          <w:rFonts w:ascii="Times New Roman" w:hAnsi="Times New Roman"/>
          <w:spacing w:val="-3"/>
        </w:rPr>
      </w:pPr>
      <w:r>
        <w:rPr>
          <w:rFonts w:ascii="Times New Roman" w:hAnsi="Times New Roman"/>
          <w:spacing w:val="-3"/>
        </w:rPr>
        <w:t xml:space="preserve">Automobile </w:t>
      </w:r>
      <w:proofErr w:type="gramStart"/>
      <w:r>
        <w:rPr>
          <w:rFonts w:ascii="Times New Roman" w:hAnsi="Times New Roman"/>
          <w:spacing w:val="-3"/>
        </w:rPr>
        <w:t>expense</w:t>
      </w:r>
      <w:proofErr w:type="gramEnd"/>
      <w:r>
        <w:rPr>
          <w:rFonts w:ascii="Times New Roman" w:hAnsi="Times New Roman"/>
          <w:spacing w:val="-3"/>
        </w:rPr>
        <w:t xml:space="preserve"> may consist of actual costs that include, but are not limited to, rental payments, insurance, gas, oil, maintenance and repairs. Alternatively, automobile expense may be computed by </w:t>
      </w:r>
      <w:proofErr w:type="gramStart"/>
      <w:r>
        <w:rPr>
          <w:rFonts w:ascii="Times New Roman" w:hAnsi="Times New Roman"/>
          <w:spacing w:val="-3"/>
        </w:rPr>
        <w:t>use of</w:t>
      </w:r>
      <w:proofErr w:type="gramEnd"/>
      <w:r>
        <w:rPr>
          <w:rFonts w:ascii="Times New Roman" w:hAnsi="Times New Roman"/>
          <w:spacing w:val="-3"/>
        </w:rPr>
        <w:t xml:space="preserve"> the average standard mileage rates published by the Internal Revenue </w:t>
      </w:r>
      <w:r w:rsidRPr="00496D36">
        <w:rPr>
          <w:rFonts w:ascii="Times New Roman" w:hAnsi="Times New Roman"/>
          <w:spacing w:val="-3"/>
        </w:rPr>
        <w:t>Service (</w:t>
      </w:r>
      <w:r w:rsidR="00D94236">
        <w:rPr>
          <w:rFonts w:ascii="Times New Roman" w:hAnsi="Times New Roman"/>
          <w:spacing w:val="-3"/>
        </w:rPr>
        <w:t>70</w:t>
      </w:r>
      <w:r w:rsidR="0022351B">
        <w:rPr>
          <w:rFonts w:ascii="Times New Roman" w:hAnsi="Times New Roman"/>
          <w:spacing w:val="-3"/>
        </w:rPr>
        <w:t>.0</w:t>
      </w:r>
      <w:r w:rsidRPr="00243706">
        <w:rPr>
          <w:rFonts w:ascii="Times New Roman" w:hAnsi="Times New Roman"/>
          <w:spacing w:val="-3"/>
        </w:rPr>
        <w:t xml:space="preserve">¢ per mile for </w:t>
      </w:r>
      <w:r w:rsidR="001D2150">
        <w:rPr>
          <w:rFonts w:ascii="Times New Roman" w:hAnsi="Times New Roman"/>
          <w:spacing w:val="-3"/>
        </w:rPr>
        <w:t>202</w:t>
      </w:r>
      <w:r w:rsidR="00D94236">
        <w:rPr>
          <w:rFonts w:ascii="Times New Roman" w:hAnsi="Times New Roman"/>
          <w:spacing w:val="-3"/>
        </w:rPr>
        <w:t>5</w:t>
      </w:r>
      <w:r>
        <w:rPr>
          <w:rFonts w:ascii="Times New Roman" w:hAnsi="Times New Roman"/>
          <w:spacing w:val="-3"/>
        </w:rPr>
        <w:t>)</w:t>
      </w:r>
      <w:r w:rsidRPr="00496D36">
        <w:rPr>
          <w:rFonts w:ascii="Times New Roman" w:hAnsi="Times New Roman"/>
          <w:spacing w:val="-3"/>
        </w:rPr>
        <w:t>.</w:t>
      </w:r>
      <w:r>
        <w:rPr>
          <w:rFonts w:ascii="Times New Roman" w:hAnsi="Times New Roman"/>
          <w:spacing w:val="-3"/>
        </w:rPr>
        <w:t xml:space="preserve">  The expense reported must relate to automobile use for business purposes only.</w:t>
      </w:r>
    </w:p>
    <w:p w14:paraId="162AB3F0" w14:textId="77777777" w:rsidR="00E7015B" w:rsidRDefault="00E7015B" w:rsidP="00E7015B">
      <w:pPr>
        <w:suppressAutoHyphens/>
        <w:jc w:val="both"/>
        <w:rPr>
          <w:rFonts w:ascii="Times New Roman" w:hAnsi="Times New Roman"/>
          <w:b/>
          <w:spacing w:val="-3"/>
        </w:rPr>
      </w:pPr>
    </w:p>
    <w:p w14:paraId="7F45B927" w14:textId="77777777" w:rsidR="00E7015B" w:rsidRDefault="00E7015B" w:rsidP="00E7015B">
      <w:pPr>
        <w:suppressAutoHyphens/>
        <w:jc w:val="both"/>
        <w:rPr>
          <w:rFonts w:ascii="Times New Roman" w:hAnsi="Times New Roman"/>
          <w:b/>
          <w:spacing w:val="-3"/>
        </w:rPr>
      </w:pPr>
      <w:r>
        <w:rPr>
          <w:rFonts w:ascii="Times New Roman" w:hAnsi="Times New Roman"/>
          <w:b/>
          <w:spacing w:val="-3"/>
        </w:rPr>
        <w:t>Schedule B-12 Communication Expense</w:t>
      </w:r>
    </w:p>
    <w:p w14:paraId="30DD0B80" w14:textId="77777777" w:rsidR="00E7015B" w:rsidRDefault="00E7015B" w:rsidP="00E7015B">
      <w:pPr>
        <w:suppressAutoHyphens/>
        <w:jc w:val="both"/>
        <w:rPr>
          <w:rFonts w:ascii="Times New Roman" w:hAnsi="Times New Roman"/>
          <w:spacing w:val="-3"/>
        </w:rPr>
      </w:pPr>
      <w:r>
        <w:rPr>
          <w:rFonts w:ascii="Times New Roman" w:hAnsi="Times New Roman"/>
          <w:spacing w:val="-3"/>
        </w:rPr>
        <w:t>Communication expense includes, but is not limited to, the cost of postage, facsimile, and other forms of communication.</w:t>
      </w:r>
    </w:p>
    <w:p w14:paraId="2B0EEA91" w14:textId="77777777" w:rsidR="00E7015B" w:rsidRDefault="00E7015B" w:rsidP="00E7015B">
      <w:pPr>
        <w:suppressAutoHyphens/>
        <w:jc w:val="both"/>
        <w:rPr>
          <w:rFonts w:ascii="Times New Roman" w:hAnsi="Times New Roman"/>
          <w:spacing w:val="-3"/>
        </w:rPr>
      </w:pPr>
    </w:p>
    <w:p w14:paraId="764997EF" w14:textId="77777777" w:rsidR="00E7015B" w:rsidRDefault="00E7015B" w:rsidP="00E7015B">
      <w:pPr>
        <w:suppressAutoHyphens/>
        <w:jc w:val="both"/>
        <w:rPr>
          <w:rFonts w:ascii="Times New Roman" w:hAnsi="Times New Roman"/>
          <w:b/>
          <w:spacing w:val="-3"/>
        </w:rPr>
      </w:pPr>
      <w:r>
        <w:rPr>
          <w:rFonts w:ascii="Times New Roman" w:hAnsi="Times New Roman"/>
          <w:b/>
          <w:spacing w:val="-3"/>
        </w:rPr>
        <w:t>Line B-13 Education Expense</w:t>
      </w:r>
    </w:p>
    <w:p w14:paraId="0056B52C" w14:textId="77777777" w:rsidR="00E7015B" w:rsidRDefault="00E7015B" w:rsidP="00E7015B">
      <w:pPr>
        <w:suppressAutoHyphens/>
        <w:jc w:val="both"/>
        <w:rPr>
          <w:rFonts w:ascii="Times New Roman" w:hAnsi="Times New Roman"/>
          <w:spacing w:val="-3"/>
        </w:rPr>
      </w:pPr>
      <w:r>
        <w:rPr>
          <w:rFonts w:ascii="Times New Roman" w:hAnsi="Times New Roman"/>
          <w:spacing w:val="-3"/>
        </w:rPr>
        <w:t xml:space="preserve">Education expense includes the cost of workshops, seminars, education supplies, and manuals for the purposes of fostering an environment of prevention of title claims. This category should also include costs that are </w:t>
      </w:r>
      <w:proofErr w:type="gramStart"/>
      <w:r>
        <w:rPr>
          <w:rFonts w:ascii="Times New Roman" w:hAnsi="Times New Roman"/>
          <w:spacing w:val="-3"/>
        </w:rPr>
        <w:t>incurred</w:t>
      </w:r>
      <w:proofErr w:type="gramEnd"/>
      <w:r>
        <w:rPr>
          <w:rFonts w:ascii="Times New Roman" w:hAnsi="Times New Roman"/>
          <w:spacing w:val="-3"/>
        </w:rPr>
        <w:t xml:space="preserve"> educating the public regarding title insurance. Education expense includes, but is not limited to, the cost of New Mexico Land Title Association and American Land Title Association dues and board fees, meetings, conventions and continuing education classes, Department of Insurance Regulation Manuals, Regulation Manual update charges, New Mexico Statute book costs, and legal bulletin updates from the State Bar.</w:t>
      </w:r>
    </w:p>
    <w:p w14:paraId="19710A84" w14:textId="77777777" w:rsidR="00E7015B" w:rsidRDefault="00E7015B" w:rsidP="00E7015B">
      <w:pPr>
        <w:suppressAutoHyphens/>
        <w:jc w:val="both"/>
        <w:rPr>
          <w:rFonts w:ascii="Times New Roman" w:hAnsi="Times New Roman"/>
          <w:b/>
          <w:spacing w:val="-3"/>
        </w:rPr>
      </w:pPr>
    </w:p>
    <w:p w14:paraId="20AD1FE8" w14:textId="77777777" w:rsidR="00E7015B" w:rsidRDefault="00E7015B" w:rsidP="00E7015B">
      <w:pPr>
        <w:suppressAutoHyphens/>
        <w:jc w:val="both"/>
        <w:rPr>
          <w:rFonts w:ascii="Times New Roman" w:hAnsi="Times New Roman"/>
          <w:b/>
          <w:spacing w:val="-3"/>
        </w:rPr>
      </w:pPr>
      <w:r>
        <w:rPr>
          <w:rFonts w:ascii="Times New Roman" w:hAnsi="Times New Roman"/>
          <w:b/>
          <w:spacing w:val="-3"/>
        </w:rPr>
        <w:t>Line B-14 Bad Debt Expense</w:t>
      </w:r>
    </w:p>
    <w:p w14:paraId="2CADC0BC" w14:textId="77777777" w:rsidR="00E7015B" w:rsidRDefault="00E7015B" w:rsidP="00E7015B">
      <w:pPr>
        <w:suppressAutoHyphens/>
        <w:jc w:val="both"/>
        <w:rPr>
          <w:rFonts w:ascii="Times New Roman" w:hAnsi="Times New Roman"/>
          <w:b/>
          <w:spacing w:val="-3"/>
        </w:rPr>
      </w:pPr>
      <w:r>
        <w:rPr>
          <w:rFonts w:ascii="Times New Roman" w:hAnsi="Times New Roman"/>
          <w:spacing w:val="-3"/>
        </w:rPr>
        <w:t>Bad debt expense consists of amounts not collected for services rendered or products sold that were recognized as revenue (Part A) either on this statistical report or any prior report.</w:t>
      </w:r>
    </w:p>
    <w:p w14:paraId="20C7B3DB" w14:textId="77777777" w:rsidR="00E7015B" w:rsidRDefault="00E7015B" w:rsidP="00E7015B">
      <w:pPr>
        <w:suppressAutoHyphens/>
        <w:jc w:val="both"/>
        <w:rPr>
          <w:rFonts w:ascii="Times New Roman" w:hAnsi="Times New Roman"/>
          <w:b/>
          <w:spacing w:val="-3"/>
        </w:rPr>
      </w:pPr>
    </w:p>
    <w:p w14:paraId="284B9DF2" w14:textId="77777777" w:rsidR="00E7015B" w:rsidRDefault="00E7015B" w:rsidP="00E7015B">
      <w:pPr>
        <w:suppressAutoHyphens/>
        <w:jc w:val="both"/>
        <w:rPr>
          <w:rFonts w:ascii="Times New Roman" w:hAnsi="Times New Roman"/>
          <w:b/>
          <w:spacing w:val="-3"/>
        </w:rPr>
      </w:pPr>
      <w:r>
        <w:rPr>
          <w:rFonts w:ascii="Times New Roman" w:hAnsi="Times New Roman"/>
          <w:b/>
          <w:spacing w:val="-3"/>
        </w:rPr>
        <w:t>Line B-15 Interest Expense</w:t>
      </w:r>
    </w:p>
    <w:p w14:paraId="77F70808" w14:textId="77777777" w:rsidR="00E7015B" w:rsidRDefault="00E7015B" w:rsidP="00E7015B">
      <w:pPr>
        <w:suppressAutoHyphens/>
        <w:jc w:val="both"/>
        <w:rPr>
          <w:rFonts w:ascii="Times New Roman" w:hAnsi="Times New Roman"/>
          <w:b/>
          <w:spacing w:val="-3"/>
        </w:rPr>
      </w:pPr>
      <w:r>
        <w:rPr>
          <w:rFonts w:ascii="Times New Roman" w:hAnsi="Times New Roman"/>
          <w:spacing w:val="-3"/>
        </w:rPr>
        <w:t xml:space="preserve">Interest expense includes interest paid on all business loans associated with the business of title insurance.  Interest costs related to purchase money mortgage of building where agency operation is located should be reported </w:t>
      </w:r>
      <w:proofErr w:type="gramStart"/>
      <w:r>
        <w:rPr>
          <w:rFonts w:ascii="Times New Roman" w:hAnsi="Times New Roman"/>
          <w:spacing w:val="-3"/>
        </w:rPr>
        <w:t>on line</w:t>
      </w:r>
      <w:proofErr w:type="gramEnd"/>
      <w:r>
        <w:rPr>
          <w:rFonts w:ascii="Times New Roman" w:hAnsi="Times New Roman"/>
          <w:spacing w:val="-3"/>
        </w:rPr>
        <w:t xml:space="preserve"> D-9. </w:t>
      </w:r>
    </w:p>
    <w:p w14:paraId="5AFC00CF" w14:textId="77777777" w:rsidR="00E7015B" w:rsidRDefault="00E7015B" w:rsidP="00E7015B">
      <w:pPr>
        <w:suppressAutoHyphens/>
        <w:jc w:val="both"/>
        <w:rPr>
          <w:rFonts w:ascii="Times New Roman" w:hAnsi="Times New Roman"/>
          <w:b/>
          <w:spacing w:val="-3"/>
        </w:rPr>
      </w:pPr>
    </w:p>
    <w:p w14:paraId="10B7E03E" w14:textId="77777777" w:rsidR="00E7015B" w:rsidRDefault="00E7015B" w:rsidP="00E7015B">
      <w:pPr>
        <w:suppressAutoHyphens/>
        <w:jc w:val="both"/>
        <w:rPr>
          <w:rFonts w:ascii="Times New Roman" w:hAnsi="Times New Roman"/>
          <w:b/>
          <w:spacing w:val="-3"/>
        </w:rPr>
      </w:pPr>
      <w:r>
        <w:rPr>
          <w:rFonts w:ascii="Times New Roman" w:hAnsi="Times New Roman"/>
          <w:b/>
          <w:spacing w:val="-3"/>
        </w:rPr>
        <w:t>Line B-16 Employee Travel and Lodging</w:t>
      </w:r>
    </w:p>
    <w:p w14:paraId="7922523B" w14:textId="77777777" w:rsidR="00E7015B" w:rsidRDefault="00E7015B" w:rsidP="00E7015B">
      <w:pPr>
        <w:suppressAutoHyphens/>
        <w:jc w:val="both"/>
        <w:rPr>
          <w:rFonts w:ascii="Times New Roman" w:hAnsi="Times New Roman"/>
          <w:spacing w:val="-3"/>
        </w:rPr>
      </w:pPr>
      <w:r>
        <w:rPr>
          <w:rFonts w:ascii="Times New Roman" w:hAnsi="Times New Roman"/>
          <w:spacing w:val="-3"/>
        </w:rPr>
        <w:t xml:space="preserve">Travel and lodging </w:t>
      </w:r>
      <w:proofErr w:type="gramStart"/>
      <w:r>
        <w:rPr>
          <w:rFonts w:ascii="Times New Roman" w:hAnsi="Times New Roman"/>
          <w:spacing w:val="-3"/>
        </w:rPr>
        <w:t>expense includes</w:t>
      </w:r>
      <w:proofErr w:type="gramEnd"/>
      <w:r>
        <w:rPr>
          <w:rFonts w:ascii="Times New Roman" w:hAnsi="Times New Roman"/>
          <w:spacing w:val="-3"/>
        </w:rPr>
        <w:t xml:space="preserve"> the cost of air-travel, bus, taxi services, and any mileage paid to employees for the use of their personal automobiles related to out-of-town travel for business purposes.</w:t>
      </w:r>
    </w:p>
    <w:p w14:paraId="76D761A7" w14:textId="77777777" w:rsidR="00E7015B" w:rsidRDefault="00E7015B" w:rsidP="00E7015B">
      <w:pPr>
        <w:suppressAutoHyphens/>
        <w:jc w:val="both"/>
        <w:rPr>
          <w:rFonts w:ascii="Times New Roman" w:hAnsi="Times New Roman"/>
          <w:spacing w:val="-3"/>
        </w:rPr>
      </w:pPr>
      <w:r>
        <w:rPr>
          <w:rFonts w:ascii="Times New Roman" w:hAnsi="Times New Roman"/>
          <w:b/>
          <w:spacing w:val="-3"/>
        </w:rPr>
        <w:t>Line B-17 Schedule D Loss and Loss Adjustment Expense</w:t>
      </w:r>
    </w:p>
    <w:p w14:paraId="3FCA42E6" w14:textId="77777777" w:rsidR="00E7015B" w:rsidRDefault="00E7015B" w:rsidP="00E7015B">
      <w:pPr>
        <w:suppressAutoHyphens/>
        <w:ind w:left="720"/>
        <w:jc w:val="both"/>
        <w:rPr>
          <w:rFonts w:ascii="Times New Roman" w:hAnsi="Times New Roman"/>
          <w:spacing w:val="-3"/>
        </w:rPr>
      </w:pPr>
      <w:r>
        <w:rPr>
          <w:rFonts w:ascii="Times New Roman" w:hAnsi="Times New Roman"/>
          <w:spacing w:val="-3"/>
        </w:rPr>
        <w:t xml:space="preserve"> </w:t>
      </w:r>
      <w:r>
        <w:rPr>
          <w:rFonts w:ascii="Times New Roman" w:hAnsi="Times New Roman"/>
          <w:b/>
          <w:bCs/>
          <w:spacing w:val="-3"/>
        </w:rPr>
        <w:t>(1)</w:t>
      </w:r>
      <w:r>
        <w:rPr>
          <w:rFonts w:ascii="Times New Roman" w:hAnsi="Times New Roman"/>
          <w:spacing w:val="-3"/>
        </w:rPr>
        <w:t xml:space="preserve">     </w:t>
      </w:r>
      <w:r>
        <w:rPr>
          <w:rFonts w:ascii="Times New Roman" w:hAnsi="Times New Roman"/>
          <w:b/>
          <w:spacing w:val="-3"/>
        </w:rPr>
        <w:t xml:space="preserve">Closing </w:t>
      </w:r>
      <w:proofErr w:type="gramStart"/>
      <w:r>
        <w:rPr>
          <w:rFonts w:ascii="Times New Roman" w:hAnsi="Times New Roman"/>
          <w:b/>
          <w:spacing w:val="-3"/>
        </w:rPr>
        <w:t>Losses:</w:t>
      </w:r>
      <w:proofErr w:type="gramEnd"/>
      <w:r>
        <w:rPr>
          <w:rFonts w:ascii="Times New Roman" w:hAnsi="Times New Roman"/>
          <w:spacing w:val="-3"/>
        </w:rPr>
        <w:t xml:space="preserve"> are those payments made to or on behalf of others for errors in the closing of an escrow. These payments include but are not limited </w:t>
      </w:r>
      <w:proofErr w:type="gramStart"/>
      <w:r>
        <w:rPr>
          <w:rFonts w:ascii="Times New Roman" w:hAnsi="Times New Roman"/>
          <w:spacing w:val="-3"/>
        </w:rPr>
        <w:t>to:</w:t>
      </w:r>
      <w:proofErr w:type="gramEnd"/>
      <w:r>
        <w:rPr>
          <w:rFonts w:ascii="Times New Roman" w:hAnsi="Times New Roman"/>
          <w:spacing w:val="-3"/>
        </w:rPr>
        <w:t xml:space="preserve"> mathematical errors, additional interest on payoffs, current taxes </w:t>
      </w:r>
      <w:proofErr w:type="spellStart"/>
      <w:r>
        <w:rPr>
          <w:rFonts w:ascii="Times New Roman" w:hAnsi="Times New Roman"/>
          <w:spacing w:val="-3"/>
        </w:rPr>
        <w:t>where</w:t>
      </w:r>
      <w:proofErr w:type="spellEnd"/>
      <w:r>
        <w:rPr>
          <w:rFonts w:ascii="Times New Roman" w:hAnsi="Times New Roman"/>
          <w:spacing w:val="-3"/>
        </w:rPr>
        <w:t xml:space="preserve"> not enough </w:t>
      </w:r>
      <w:proofErr w:type="gramStart"/>
      <w:r>
        <w:rPr>
          <w:rFonts w:ascii="Times New Roman" w:hAnsi="Times New Roman"/>
          <w:spacing w:val="-3"/>
        </w:rPr>
        <w:t>was</w:t>
      </w:r>
      <w:proofErr w:type="gramEnd"/>
      <w:r>
        <w:rPr>
          <w:rFonts w:ascii="Times New Roman" w:hAnsi="Times New Roman"/>
          <w:spacing w:val="-3"/>
        </w:rPr>
        <w:t xml:space="preserve"> collected at closing, missed invoices or other disbursements, incorrect proration, or bad checks. This category shall also include costs for products and services ordered by agent on behalf of customers either in connection with a closing or otherwise wherein the agent was not reimbursed. Examples of these products or services would be surveys, transfer fees, document preparation fees, special assessment search fees, abstracts ordered for minerals, and oil and gas conveyances.</w:t>
      </w:r>
    </w:p>
    <w:p w14:paraId="4D7540E7" w14:textId="77777777" w:rsidR="00E7015B" w:rsidRDefault="00E7015B" w:rsidP="00E7015B">
      <w:pPr>
        <w:suppressAutoHyphens/>
        <w:ind w:left="720"/>
        <w:jc w:val="both"/>
        <w:rPr>
          <w:rFonts w:ascii="Times New Roman" w:hAnsi="Times New Roman"/>
          <w:spacing w:val="-3"/>
        </w:rPr>
      </w:pPr>
      <w:r>
        <w:rPr>
          <w:rFonts w:ascii="Times New Roman" w:hAnsi="Times New Roman"/>
          <w:spacing w:val="-3"/>
        </w:rPr>
        <w:t xml:space="preserve"> </w:t>
      </w:r>
      <w:r>
        <w:rPr>
          <w:rFonts w:ascii="Times New Roman" w:hAnsi="Times New Roman"/>
          <w:b/>
          <w:bCs/>
          <w:spacing w:val="-3"/>
        </w:rPr>
        <w:t>(2)</w:t>
      </w:r>
      <w:r>
        <w:rPr>
          <w:rFonts w:ascii="Times New Roman" w:hAnsi="Times New Roman"/>
          <w:spacing w:val="-3"/>
        </w:rPr>
        <w:t xml:space="preserve">     </w:t>
      </w:r>
      <w:r>
        <w:rPr>
          <w:rFonts w:ascii="Times New Roman" w:hAnsi="Times New Roman"/>
          <w:b/>
          <w:spacing w:val="-3"/>
        </w:rPr>
        <w:t>Agent Errors:</w:t>
      </w:r>
      <w:r>
        <w:rPr>
          <w:rFonts w:ascii="Times New Roman" w:hAnsi="Times New Roman"/>
          <w:spacing w:val="-3"/>
        </w:rPr>
        <w:t xml:space="preserve"> are those payments made for errors in closing which could be covered under an </w:t>
      </w:r>
      <w:proofErr w:type="gramStart"/>
      <w:r>
        <w:rPr>
          <w:rFonts w:ascii="Times New Roman" w:hAnsi="Times New Roman"/>
          <w:spacing w:val="-3"/>
        </w:rPr>
        <w:t>insuring</w:t>
      </w:r>
      <w:proofErr w:type="gramEnd"/>
      <w:r>
        <w:rPr>
          <w:rFonts w:ascii="Times New Roman" w:hAnsi="Times New Roman"/>
          <w:spacing w:val="-3"/>
        </w:rPr>
        <w:t xml:space="preserve"> form and could be assumed by the agent. These payments include but are not limited </w:t>
      </w:r>
      <w:proofErr w:type="gramStart"/>
      <w:r>
        <w:rPr>
          <w:rFonts w:ascii="Times New Roman" w:hAnsi="Times New Roman"/>
          <w:spacing w:val="-3"/>
        </w:rPr>
        <w:t>to:</w:t>
      </w:r>
      <w:proofErr w:type="gramEnd"/>
      <w:r>
        <w:rPr>
          <w:rFonts w:ascii="Times New Roman" w:hAnsi="Times New Roman"/>
          <w:spacing w:val="-3"/>
        </w:rPr>
        <w:t xml:space="preserve"> past taxes, missed a </w:t>
      </w:r>
      <w:proofErr w:type="gramStart"/>
      <w:r>
        <w:rPr>
          <w:rFonts w:ascii="Times New Roman" w:hAnsi="Times New Roman"/>
          <w:spacing w:val="-3"/>
        </w:rPr>
        <w:t>lien</w:t>
      </w:r>
      <w:proofErr w:type="gramEnd"/>
      <w:r>
        <w:rPr>
          <w:rFonts w:ascii="Times New Roman" w:hAnsi="Times New Roman"/>
          <w:spacing w:val="-3"/>
        </w:rPr>
        <w:t xml:space="preserve"> at closing and had to make a payoff later, abstracting or examining errors, failure to follow the instructions </w:t>
      </w:r>
      <w:r>
        <w:rPr>
          <w:rFonts w:ascii="Times New Roman" w:hAnsi="Times New Roman"/>
          <w:spacing w:val="-3"/>
        </w:rPr>
        <w:lastRenderedPageBreak/>
        <w:t>of parties or lenders, and failure to comply with a contract. If not satisfied by the agent and presented to the underwriter, these errors would create a loss covered by a policy or binder.</w:t>
      </w:r>
    </w:p>
    <w:p w14:paraId="2647C579" w14:textId="77777777" w:rsidR="00E7015B" w:rsidRDefault="00E7015B" w:rsidP="00E7015B">
      <w:pPr>
        <w:suppressAutoHyphens/>
        <w:ind w:left="720"/>
        <w:jc w:val="both"/>
        <w:rPr>
          <w:rFonts w:ascii="Times New Roman" w:hAnsi="Times New Roman"/>
          <w:spacing w:val="-3"/>
        </w:rPr>
      </w:pPr>
      <w:r>
        <w:rPr>
          <w:rFonts w:ascii="Times New Roman" w:hAnsi="Times New Roman"/>
          <w:b/>
          <w:bCs/>
          <w:spacing w:val="-3"/>
        </w:rPr>
        <w:t>(3)</w:t>
      </w:r>
      <w:r>
        <w:rPr>
          <w:rFonts w:ascii="Times New Roman" w:hAnsi="Times New Roman"/>
          <w:spacing w:val="-3"/>
        </w:rPr>
        <w:t xml:space="preserve">     </w:t>
      </w:r>
      <w:r>
        <w:rPr>
          <w:rFonts w:ascii="Times New Roman" w:hAnsi="Times New Roman"/>
          <w:b/>
          <w:spacing w:val="-3"/>
        </w:rPr>
        <w:t>Unfair Trade Practices</w:t>
      </w:r>
      <w:r>
        <w:rPr>
          <w:rFonts w:ascii="Times New Roman" w:hAnsi="Times New Roman"/>
          <w:spacing w:val="-3"/>
        </w:rPr>
        <w:t xml:space="preserve"> </w:t>
      </w:r>
      <w:r w:rsidRPr="000115EC">
        <w:rPr>
          <w:rFonts w:ascii="Times New Roman" w:hAnsi="Times New Roman"/>
          <w:b/>
          <w:spacing w:val="-3"/>
        </w:rPr>
        <w:t>and Product Liability Losses</w:t>
      </w:r>
      <w:r>
        <w:rPr>
          <w:rFonts w:ascii="Times New Roman" w:hAnsi="Times New Roman"/>
          <w:spacing w:val="-3"/>
        </w:rPr>
        <w:t>: are those payments made stemming from a legal suit on these grounds, where the lawsuit alleges both Unfair Trade Practices or Product Liability grounds and title defects.  This is a closing error based on the title defect.</w:t>
      </w:r>
    </w:p>
    <w:p w14:paraId="2A6F677C" w14:textId="77777777" w:rsidR="00E7015B" w:rsidRDefault="00E7015B" w:rsidP="00E7015B">
      <w:pPr>
        <w:suppressAutoHyphens/>
        <w:ind w:left="720"/>
        <w:jc w:val="both"/>
        <w:rPr>
          <w:rFonts w:ascii="Times New Roman" w:hAnsi="Times New Roman"/>
          <w:spacing w:val="-3"/>
        </w:rPr>
      </w:pPr>
      <w:r>
        <w:rPr>
          <w:rFonts w:ascii="Times New Roman" w:hAnsi="Times New Roman"/>
          <w:b/>
          <w:bCs/>
          <w:spacing w:val="-3"/>
        </w:rPr>
        <w:t>(4)</w:t>
      </w:r>
      <w:r>
        <w:rPr>
          <w:rFonts w:ascii="Times New Roman" w:hAnsi="Times New Roman"/>
          <w:b/>
          <w:spacing w:val="-3"/>
        </w:rPr>
        <w:t xml:space="preserve">     Loss Adjustment Expenses:</w:t>
      </w:r>
      <w:r>
        <w:rPr>
          <w:rFonts w:ascii="Times New Roman" w:hAnsi="Times New Roman"/>
          <w:spacing w:val="-3"/>
        </w:rPr>
        <w:t xml:space="preserve"> are those payments made for legal costs, court costs, investigative costs, and other expenses to defend a loss not included in any other expenses.</w:t>
      </w:r>
    </w:p>
    <w:p w14:paraId="0EE1C030" w14:textId="77777777" w:rsidR="00E7015B" w:rsidRDefault="00E7015B" w:rsidP="00E7015B">
      <w:pPr>
        <w:suppressAutoHyphens/>
        <w:ind w:left="720"/>
        <w:jc w:val="both"/>
        <w:rPr>
          <w:rFonts w:ascii="Times New Roman" w:hAnsi="Times New Roman"/>
          <w:spacing w:val="-3"/>
        </w:rPr>
      </w:pPr>
      <w:r>
        <w:rPr>
          <w:rFonts w:ascii="Times New Roman" w:hAnsi="Times New Roman"/>
          <w:b/>
          <w:bCs/>
          <w:spacing w:val="-3"/>
        </w:rPr>
        <w:t>(5</w:t>
      </w:r>
      <w:r>
        <w:rPr>
          <w:rFonts w:ascii="Times New Roman" w:hAnsi="Times New Roman"/>
          <w:bCs/>
          <w:spacing w:val="-3"/>
        </w:rPr>
        <w:t>)</w:t>
      </w:r>
      <w:r>
        <w:rPr>
          <w:rFonts w:ascii="Times New Roman" w:hAnsi="Times New Roman"/>
          <w:spacing w:val="-3"/>
        </w:rPr>
        <w:t xml:space="preserve">     </w:t>
      </w:r>
      <w:r>
        <w:rPr>
          <w:rFonts w:ascii="Times New Roman" w:hAnsi="Times New Roman"/>
          <w:b/>
          <w:spacing w:val="-3"/>
        </w:rPr>
        <w:t>E &amp; O Fidelity Insurance:</w:t>
      </w:r>
      <w:r>
        <w:rPr>
          <w:rFonts w:ascii="Times New Roman" w:hAnsi="Times New Roman"/>
          <w:spacing w:val="-3"/>
        </w:rPr>
        <w:t xml:space="preserve"> expense shall contain total amount of premium paid for this type of insurance for the calendar year.</w:t>
      </w:r>
    </w:p>
    <w:p w14:paraId="0596B780" w14:textId="77777777" w:rsidR="00E7015B" w:rsidRDefault="00E7015B" w:rsidP="00E7015B">
      <w:pPr>
        <w:suppressAutoHyphens/>
        <w:jc w:val="both"/>
        <w:rPr>
          <w:rFonts w:ascii="Times New Roman" w:hAnsi="Times New Roman"/>
          <w:spacing w:val="-3"/>
        </w:rPr>
      </w:pPr>
    </w:p>
    <w:p w14:paraId="020A569C" w14:textId="77777777" w:rsidR="00E7015B" w:rsidRPr="008B10EF" w:rsidRDefault="00E7015B" w:rsidP="00E7015B">
      <w:pPr>
        <w:suppressAutoHyphens/>
        <w:jc w:val="both"/>
        <w:rPr>
          <w:rFonts w:ascii="Times New Roman" w:hAnsi="Times New Roman"/>
          <w:spacing w:val="-3"/>
        </w:rPr>
      </w:pPr>
      <w:r w:rsidRPr="008B10EF">
        <w:rPr>
          <w:rFonts w:ascii="Times New Roman" w:hAnsi="Times New Roman"/>
          <w:spacing w:val="-3"/>
        </w:rPr>
        <w:t xml:space="preserve">Total the </w:t>
      </w:r>
      <w:r>
        <w:rPr>
          <w:rFonts w:ascii="Times New Roman" w:hAnsi="Times New Roman"/>
          <w:spacing w:val="-3"/>
        </w:rPr>
        <w:t>s</w:t>
      </w:r>
      <w:r w:rsidRPr="008B10EF">
        <w:rPr>
          <w:rFonts w:ascii="Times New Roman" w:hAnsi="Times New Roman"/>
          <w:spacing w:val="-3"/>
        </w:rPr>
        <w:t>um of lines 1 through</w:t>
      </w:r>
      <w:r>
        <w:rPr>
          <w:rFonts w:ascii="Times New Roman" w:hAnsi="Times New Roman"/>
          <w:spacing w:val="-3"/>
        </w:rPr>
        <w:t xml:space="preserve"> 5</w:t>
      </w:r>
      <w:r w:rsidRPr="008B10EF">
        <w:rPr>
          <w:rFonts w:ascii="Times New Roman" w:hAnsi="Times New Roman"/>
          <w:spacing w:val="-3"/>
        </w:rPr>
        <w:t xml:space="preserve"> and</w:t>
      </w:r>
      <w:r>
        <w:rPr>
          <w:rFonts w:ascii="Times New Roman" w:hAnsi="Times New Roman"/>
          <w:spacing w:val="-3"/>
        </w:rPr>
        <w:t xml:space="preserve"> t</w:t>
      </w:r>
      <w:r w:rsidRPr="008B10EF">
        <w:rPr>
          <w:rFonts w:ascii="Times New Roman" w:hAnsi="Times New Roman"/>
          <w:spacing w:val="-3"/>
        </w:rPr>
        <w:t>ransfer to B-17</w:t>
      </w:r>
      <w:r>
        <w:rPr>
          <w:rFonts w:ascii="Times New Roman" w:hAnsi="Times New Roman"/>
          <w:spacing w:val="-3"/>
        </w:rPr>
        <w:t>.</w:t>
      </w:r>
      <w:r w:rsidRPr="008B10EF">
        <w:rPr>
          <w:rFonts w:ascii="Times New Roman" w:hAnsi="Times New Roman"/>
          <w:spacing w:val="-3"/>
        </w:rPr>
        <w:t xml:space="preserve"> </w:t>
      </w:r>
    </w:p>
    <w:p w14:paraId="39C0F676" w14:textId="77777777" w:rsidR="00E7015B" w:rsidRDefault="00E7015B" w:rsidP="00E7015B">
      <w:pPr>
        <w:suppressAutoHyphens/>
        <w:jc w:val="both"/>
        <w:rPr>
          <w:rFonts w:ascii="Times New Roman" w:hAnsi="Times New Roman"/>
          <w:b/>
          <w:spacing w:val="-3"/>
        </w:rPr>
      </w:pPr>
      <w:r>
        <w:rPr>
          <w:rFonts w:ascii="Times New Roman" w:hAnsi="Times New Roman"/>
          <w:b/>
          <w:spacing w:val="-3"/>
        </w:rPr>
        <w:t>Line B-18 Accounting and Auditing Expense</w:t>
      </w:r>
    </w:p>
    <w:p w14:paraId="3ABBD240" w14:textId="77777777" w:rsidR="00E7015B" w:rsidRDefault="00E7015B" w:rsidP="00E7015B">
      <w:pPr>
        <w:suppressAutoHyphens/>
        <w:jc w:val="both"/>
        <w:rPr>
          <w:rFonts w:ascii="Times New Roman" w:hAnsi="Times New Roman"/>
          <w:spacing w:val="-3"/>
        </w:rPr>
      </w:pPr>
      <w:r>
        <w:rPr>
          <w:rFonts w:ascii="Times New Roman" w:hAnsi="Times New Roman"/>
          <w:spacing w:val="-3"/>
        </w:rPr>
        <w:t xml:space="preserve"> This category includes the cost of accounting and auditing services provided by outside parties.</w:t>
      </w:r>
    </w:p>
    <w:p w14:paraId="527DC2BB" w14:textId="77777777" w:rsidR="00E7015B" w:rsidRDefault="00E7015B" w:rsidP="00E7015B">
      <w:pPr>
        <w:suppressAutoHyphens/>
        <w:jc w:val="both"/>
        <w:rPr>
          <w:rFonts w:ascii="Times New Roman" w:hAnsi="Times New Roman"/>
          <w:spacing w:val="-3"/>
        </w:rPr>
      </w:pPr>
    </w:p>
    <w:p w14:paraId="3DA465D6" w14:textId="77777777" w:rsidR="00E7015B" w:rsidRDefault="00E7015B" w:rsidP="00E7015B">
      <w:pPr>
        <w:suppressAutoHyphens/>
        <w:jc w:val="both"/>
        <w:rPr>
          <w:rFonts w:ascii="Times New Roman" w:hAnsi="Times New Roman"/>
          <w:b/>
          <w:spacing w:val="-3"/>
        </w:rPr>
      </w:pPr>
      <w:r>
        <w:rPr>
          <w:rFonts w:ascii="Times New Roman" w:hAnsi="Times New Roman"/>
          <w:b/>
          <w:spacing w:val="-3"/>
        </w:rPr>
        <w:t>Line B-19 Public Relations</w:t>
      </w:r>
    </w:p>
    <w:p w14:paraId="66E39DC7" w14:textId="77777777" w:rsidR="00E7015B" w:rsidRDefault="00E7015B" w:rsidP="00E7015B">
      <w:pPr>
        <w:suppressAutoHyphens/>
        <w:jc w:val="both"/>
        <w:rPr>
          <w:rFonts w:ascii="Times New Roman" w:hAnsi="Times New Roman"/>
          <w:spacing w:val="-3"/>
        </w:rPr>
      </w:pPr>
      <w:r>
        <w:rPr>
          <w:rFonts w:ascii="Times New Roman" w:hAnsi="Times New Roman"/>
          <w:spacing w:val="-3"/>
        </w:rPr>
        <w:t xml:space="preserve">Public relations include all expenses associated with solicitation and/or promotion of business (advertising, entertainment, sponsorship, contributions, dues, literature and subscriptions to other industry associations, business, brunches, lunches and dinners with other industry members, gifts, and customer convenience services to include complimentary coffee, soft drinks or refreshments for customers and/or other industry members). Donations to charitable organizations should be reported </w:t>
      </w:r>
      <w:proofErr w:type="gramStart"/>
      <w:r>
        <w:rPr>
          <w:rFonts w:ascii="Times New Roman" w:hAnsi="Times New Roman"/>
          <w:spacing w:val="-3"/>
        </w:rPr>
        <w:t>on line</w:t>
      </w:r>
      <w:proofErr w:type="gramEnd"/>
      <w:r>
        <w:rPr>
          <w:rFonts w:ascii="Times New Roman" w:hAnsi="Times New Roman"/>
          <w:spacing w:val="-3"/>
        </w:rPr>
        <w:t xml:space="preserve"> D-9.  </w:t>
      </w:r>
    </w:p>
    <w:p w14:paraId="49B61D1D" w14:textId="77777777" w:rsidR="00E7015B" w:rsidRDefault="00E7015B" w:rsidP="00E7015B">
      <w:pPr>
        <w:suppressAutoHyphens/>
        <w:jc w:val="both"/>
        <w:rPr>
          <w:rFonts w:ascii="Times New Roman" w:hAnsi="Times New Roman"/>
          <w:spacing w:val="-3"/>
        </w:rPr>
      </w:pPr>
      <w:r>
        <w:rPr>
          <w:rFonts w:ascii="Times New Roman" w:hAnsi="Times New Roman"/>
          <w:b/>
          <w:spacing w:val="-3"/>
        </w:rPr>
        <w:t xml:space="preserve">Line B-20 and Schedule E Part </w:t>
      </w:r>
      <w:proofErr w:type="gramStart"/>
      <w:r>
        <w:rPr>
          <w:rFonts w:ascii="Times New Roman" w:hAnsi="Times New Roman"/>
          <w:b/>
          <w:spacing w:val="-3"/>
        </w:rPr>
        <w:t>A</w:t>
      </w:r>
      <w:proofErr w:type="gramEnd"/>
      <w:r>
        <w:rPr>
          <w:rFonts w:ascii="Times New Roman" w:hAnsi="Times New Roman"/>
          <w:b/>
          <w:spacing w:val="-3"/>
        </w:rPr>
        <w:t xml:space="preserve"> Other Deductible Expenses</w:t>
      </w:r>
      <w:r>
        <w:rPr>
          <w:rFonts w:ascii="Times New Roman" w:hAnsi="Times New Roman"/>
          <w:spacing w:val="-3"/>
        </w:rPr>
        <w:t xml:space="preserve">  </w:t>
      </w:r>
    </w:p>
    <w:p w14:paraId="6A87B5C1" w14:textId="77777777" w:rsidR="00E7015B" w:rsidRDefault="00E7015B" w:rsidP="00E7015B">
      <w:pPr>
        <w:suppressAutoHyphens/>
        <w:jc w:val="both"/>
        <w:rPr>
          <w:rFonts w:ascii="Times New Roman" w:hAnsi="Times New Roman"/>
          <w:spacing w:val="-3"/>
        </w:rPr>
      </w:pPr>
      <w:r>
        <w:rPr>
          <w:rFonts w:ascii="Times New Roman" w:hAnsi="Times New Roman"/>
          <w:spacing w:val="-3"/>
        </w:rPr>
        <w:t xml:space="preserve">Include all other ordinary and necessary expenses incurred that are required to operate the business.  Schedule E, Part A should contain a list of the various other business expenses.  Any expense </w:t>
      </w:r>
      <w:proofErr w:type="gramStart"/>
      <w:r>
        <w:rPr>
          <w:rFonts w:ascii="Times New Roman" w:hAnsi="Times New Roman"/>
          <w:spacing w:val="-3"/>
        </w:rPr>
        <w:t>in excess of</w:t>
      </w:r>
      <w:proofErr w:type="gramEnd"/>
      <w:r>
        <w:rPr>
          <w:rFonts w:ascii="Times New Roman" w:hAnsi="Times New Roman"/>
          <w:spacing w:val="-3"/>
        </w:rPr>
        <w:t xml:space="preserve"> 5% of Line B-21 (Total expenses) should be listed separately on Schedule E.  All remaining other expenses may be aggregated on Schedule E under the caption “Other expenses.”</w:t>
      </w:r>
    </w:p>
    <w:p w14:paraId="73548D3E" w14:textId="77777777" w:rsidR="00E7015B" w:rsidRDefault="00E7015B" w:rsidP="00E7015B">
      <w:pPr>
        <w:suppressAutoHyphens/>
        <w:jc w:val="both"/>
        <w:rPr>
          <w:rFonts w:ascii="Times New Roman" w:hAnsi="Times New Roman"/>
          <w:spacing w:val="-3"/>
        </w:rPr>
      </w:pPr>
    </w:p>
    <w:p w14:paraId="0DBB8574" w14:textId="77777777" w:rsidR="00E7015B" w:rsidRDefault="00E7015B" w:rsidP="00E7015B">
      <w:pPr>
        <w:suppressAutoHyphens/>
        <w:jc w:val="both"/>
        <w:rPr>
          <w:rFonts w:ascii="Times New Roman" w:hAnsi="Times New Roman"/>
          <w:spacing w:val="-3"/>
        </w:rPr>
      </w:pPr>
      <w:r>
        <w:rPr>
          <w:rFonts w:ascii="Times New Roman" w:hAnsi="Times New Roman"/>
          <w:b/>
          <w:spacing w:val="-3"/>
        </w:rPr>
        <w:t>Line B-21 Total Expenses</w:t>
      </w:r>
      <w:r>
        <w:rPr>
          <w:rFonts w:ascii="Times New Roman" w:hAnsi="Times New Roman"/>
          <w:spacing w:val="-3"/>
        </w:rPr>
        <w:t xml:space="preserve">  </w:t>
      </w:r>
    </w:p>
    <w:p w14:paraId="6DFB656A" w14:textId="77777777" w:rsidR="00E7015B" w:rsidRDefault="00E7015B" w:rsidP="00E7015B">
      <w:pPr>
        <w:suppressAutoHyphens/>
        <w:jc w:val="both"/>
        <w:rPr>
          <w:rFonts w:ascii="Times New Roman" w:hAnsi="Times New Roman"/>
          <w:spacing w:val="-3"/>
        </w:rPr>
      </w:pPr>
      <w:r>
        <w:rPr>
          <w:rFonts w:ascii="Times New Roman" w:hAnsi="Times New Roman"/>
          <w:spacing w:val="-3"/>
        </w:rPr>
        <w:t>Return the sum of Line B-1 through B-20.</w:t>
      </w:r>
    </w:p>
    <w:p w14:paraId="7B94C5DF" w14:textId="77777777" w:rsidR="005A6481" w:rsidRDefault="005A6481" w:rsidP="00E7015B">
      <w:pPr>
        <w:suppressAutoHyphens/>
        <w:jc w:val="center"/>
        <w:rPr>
          <w:rFonts w:ascii="Times New Roman" w:hAnsi="Times New Roman"/>
          <w:b/>
          <w:spacing w:val="-3"/>
        </w:rPr>
      </w:pPr>
    </w:p>
    <w:p w14:paraId="380DB08D" w14:textId="77777777" w:rsidR="005A6481" w:rsidRDefault="005A6481" w:rsidP="00E7015B">
      <w:pPr>
        <w:suppressAutoHyphens/>
        <w:jc w:val="center"/>
        <w:rPr>
          <w:rFonts w:ascii="Times New Roman" w:hAnsi="Times New Roman"/>
          <w:b/>
          <w:spacing w:val="-3"/>
        </w:rPr>
      </w:pPr>
    </w:p>
    <w:p w14:paraId="2BBC692F" w14:textId="157802BC" w:rsidR="00E7015B" w:rsidRDefault="00E7015B" w:rsidP="00E7015B">
      <w:pPr>
        <w:suppressAutoHyphens/>
        <w:jc w:val="center"/>
        <w:rPr>
          <w:rFonts w:ascii="Times New Roman" w:hAnsi="Times New Roman"/>
          <w:spacing w:val="-3"/>
        </w:rPr>
      </w:pPr>
      <w:r>
        <w:rPr>
          <w:rFonts w:ascii="Times New Roman" w:hAnsi="Times New Roman"/>
          <w:b/>
          <w:spacing w:val="-3"/>
        </w:rPr>
        <w:lastRenderedPageBreak/>
        <w:t>SCHEDULE A - PART C NET INCOME FOR RATEMAKING PURPOSES:</w:t>
      </w:r>
    </w:p>
    <w:p w14:paraId="761C0590" w14:textId="77777777" w:rsidR="00E7015B" w:rsidRDefault="00E7015B" w:rsidP="00E7015B">
      <w:pPr>
        <w:suppressAutoHyphens/>
        <w:jc w:val="both"/>
        <w:rPr>
          <w:rFonts w:ascii="Times New Roman" w:hAnsi="Times New Roman"/>
          <w:b/>
          <w:spacing w:val="-3"/>
        </w:rPr>
      </w:pPr>
    </w:p>
    <w:p w14:paraId="2C0E6F2F" w14:textId="77777777" w:rsidR="00E7015B" w:rsidRDefault="00E7015B" w:rsidP="00E7015B">
      <w:pPr>
        <w:suppressAutoHyphens/>
        <w:jc w:val="both"/>
        <w:rPr>
          <w:rFonts w:ascii="Times New Roman" w:hAnsi="Times New Roman"/>
          <w:spacing w:val="-3"/>
        </w:rPr>
      </w:pPr>
      <w:r>
        <w:rPr>
          <w:rFonts w:ascii="Times New Roman" w:hAnsi="Times New Roman"/>
          <w:b/>
          <w:spacing w:val="-3"/>
        </w:rPr>
        <w:t>Line C-1 Income (loss) from operations</w:t>
      </w:r>
      <w:r>
        <w:rPr>
          <w:rFonts w:ascii="Times New Roman" w:hAnsi="Times New Roman"/>
          <w:spacing w:val="-3"/>
        </w:rPr>
        <w:t xml:space="preserve">  </w:t>
      </w:r>
    </w:p>
    <w:p w14:paraId="40CC19F1" w14:textId="77777777" w:rsidR="00E7015B" w:rsidRDefault="00E7015B" w:rsidP="00E7015B">
      <w:pPr>
        <w:suppressAutoHyphens/>
        <w:jc w:val="both"/>
        <w:rPr>
          <w:rFonts w:ascii="Times New Roman" w:hAnsi="Times New Roman"/>
          <w:spacing w:val="-3"/>
        </w:rPr>
      </w:pPr>
      <w:r>
        <w:rPr>
          <w:rFonts w:ascii="Times New Roman" w:hAnsi="Times New Roman"/>
          <w:spacing w:val="-3"/>
        </w:rPr>
        <w:t>Return the result of Line A-5 less line B-21.</w:t>
      </w:r>
    </w:p>
    <w:p w14:paraId="7704C155" w14:textId="77777777" w:rsidR="00E7015B" w:rsidRDefault="00E7015B" w:rsidP="00E7015B">
      <w:pPr>
        <w:suppressAutoHyphens/>
        <w:jc w:val="center"/>
        <w:rPr>
          <w:rFonts w:ascii="Times New Roman" w:hAnsi="Times New Roman"/>
          <w:spacing w:val="-3"/>
        </w:rPr>
      </w:pPr>
      <w:r>
        <w:rPr>
          <w:rFonts w:ascii="Times New Roman" w:hAnsi="Times New Roman"/>
          <w:b/>
          <w:spacing w:val="-3"/>
        </w:rPr>
        <w:t>SCHEDULE A - PART D EXCLUDED EXPENSES:</w:t>
      </w:r>
    </w:p>
    <w:p w14:paraId="0C79D224" w14:textId="77777777" w:rsidR="00E7015B" w:rsidRDefault="00E7015B" w:rsidP="00E7015B">
      <w:pPr>
        <w:suppressAutoHyphens/>
        <w:jc w:val="both"/>
        <w:rPr>
          <w:rFonts w:ascii="Times New Roman" w:hAnsi="Times New Roman"/>
          <w:b/>
          <w:bCs/>
          <w:spacing w:val="-3"/>
        </w:rPr>
      </w:pPr>
    </w:p>
    <w:p w14:paraId="387F7716" w14:textId="77777777" w:rsidR="00E7015B" w:rsidRDefault="00E7015B" w:rsidP="00E7015B">
      <w:pPr>
        <w:suppressAutoHyphens/>
        <w:jc w:val="both"/>
        <w:rPr>
          <w:rFonts w:ascii="Times New Roman" w:hAnsi="Times New Roman"/>
          <w:spacing w:val="-3"/>
        </w:rPr>
      </w:pPr>
      <w:r>
        <w:rPr>
          <w:rFonts w:ascii="Times New Roman" w:hAnsi="Times New Roman"/>
          <w:spacing w:val="-3"/>
        </w:rPr>
        <w:t xml:space="preserve">Excluded expenses are those expenses of the title company that shall not be considered in the Insurance Division's ratemaking process.  </w:t>
      </w:r>
    </w:p>
    <w:p w14:paraId="12EB1A69" w14:textId="77777777" w:rsidR="00E7015B" w:rsidRDefault="00E7015B" w:rsidP="00E7015B">
      <w:pPr>
        <w:suppressAutoHyphens/>
        <w:jc w:val="both"/>
        <w:rPr>
          <w:rFonts w:ascii="Times New Roman" w:hAnsi="Times New Roman"/>
          <w:b/>
          <w:bCs/>
          <w:spacing w:val="-3"/>
        </w:rPr>
      </w:pPr>
    </w:p>
    <w:p w14:paraId="6060EFEE" w14:textId="77777777" w:rsidR="00E7015B" w:rsidRDefault="00E7015B" w:rsidP="00E7015B">
      <w:pPr>
        <w:suppressAutoHyphens/>
        <w:jc w:val="both"/>
        <w:rPr>
          <w:rFonts w:ascii="Times New Roman" w:hAnsi="Times New Roman"/>
          <w:b/>
          <w:spacing w:val="-3"/>
        </w:rPr>
      </w:pPr>
      <w:r>
        <w:rPr>
          <w:rFonts w:ascii="Times New Roman" w:hAnsi="Times New Roman"/>
          <w:b/>
          <w:bCs/>
          <w:spacing w:val="-3"/>
        </w:rPr>
        <w:t>Line D-1</w:t>
      </w:r>
      <w:r>
        <w:rPr>
          <w:rFonts w:ascii="Times New Roman" w:hAnsi="Times New Roman"/>
          <w:b/>
          <w:spacing w:val="-3"/>
        </w:rPr>
        <w:t xml:space="preserve"> NMLTA Lobbying Expense</w:t>
      </w:r>
    </w:p>
    <w:p w14:paraId="01E169BD" w14:textId="77777777" w:rsidR="00E7015B" w:rsidRDefault="00E7015B" w:rsidP="00E7015B">
      <w:pPr>
        <w:suppressAutoHyphens/>
        <w:jc w:val="both"/>
        <w:rPr>
          <w:rFonts w:ascii="Times New Roman" w:hAnsi="Times New Roman"/>
          <w:spacing w:val="-3"/>
        </w:rPr>
      </w:pPr>
      <w:proofErr w:type="gramStart"/>
      <w:r>
        <w:rPr>
          <w:rFonts w:ascii="Times New Roman" w:hAnsi="Times New Roman"/>
          <w:spacing w:val="-3"/>
        </w:rPr>
        <w:t>Include</w:t>
      </w:r>
      <w:proofErr w:type="gramEnd"/>
      <w:r>
        <w:rPr>
          <w:rFonts w:ascii="Times New Roman" w:hAnsi="Times New Roman"/>
          <w:spacing w:val="-3"/>
        </w:rPr>
        <w:t xml:space="preserve"> the portion of NMLTA dues that are related to lobbying expenses; the annual dues statement received from NMLTA should apportion the </w:t>
      </w:r>
      <w:proofErr w:type="gramStart"/>
      <w:r>
        <w:rPr>
          <w:rFonts w:ascii="Times New Roman" w:hAnsi="Times New Roman"/>
          <w:spacing w:val="-3"/>
        </w:rPr>
        <w:t>amount</w:t>
      </w:r>
      <w:proofErr w:type="gramEnd"/>
      <w:r>
        <w:rPr>
          <w:rFonts w:ascii="Times New Roman" w:hAnsi="Times New Roman"/>
          <w:spacing w:val="-3"/>
        </w:rPr>
        <w:t xml:space="preserve"> of dues allocated to lobbying expenses.  The non-lobbying portion of the NMLTA dues may be included </w:t>
      </w:r>
      <w:proofErr w:type="gramStart"/>
      <w:r>
        <w:rPr>
          <w:rFonts w:ascii="Times New Roman" w:hAnsi="Times New Roman"/>
          <w:spacing w:val="-3"/>
        </w:rPr>
        <w:t>on Line</w:t>
      </w:r>
      <w:proofErr w:type="gramEnd"/>
      <w:r>
        <w:rPr>
          <w:rFonts w:ascii="Times New Roman" w:hAnsi="Times New Roman"/>
          <w:spacing w:val="-3"/>
        </w:rPr>
        <w:t xml:space="preserve"> B-13, Education Expense.</w:t>
      </w:r>
    </w:p>
    <w:p w14:paraId="3FA216D5" w14:textId="77777777" w:rsidR="00E7015B" w:rsidRDefault="00E7015B" w:rsidP="00E7015B">
      <w:pPr>
        <w:suppressAutoHyphens/>
        <w:jc w:val="both"/>
        <w:rPr>
          <w:rFonts w:ascii="Times New Roman" w:hAnsi="Times New Roman"/>
          <w:spacing w:val="-3"/>
        </w:rPr>
      </w:pPr>
    </w:p>
    <w:p w14:paraId="4852B270" w14:textId="77777777" w:rsidR="00E7015B" w:rsidRDefault="00E7015B" w:rsidP="00E7015B">
      <w:pPr>
        <w:suppressAutoHyphens/>
        <w:jc w:val="both"/>
        <w:rPr>
          <w:rFonts w:ascii="Times New Roman" w:hAnsi="Times New Roman"/>
          <w:b/>
          <w:bCs/>
          <w:spacing w:val="-3"/>
        </w:rPr>
      </w:pPr>
      <w:r>
        <w:rPr>
          <w:rFonts w:ascii="Times New Roman" w:hAnsi="Times New Roman"/>
          <w:b/>
          <w:bCs/>
          <w:spacing w:val="-3"/>
        </w:rPr>
        <w:t>Line D-2 Direct Lobbying Expense</w:t>
      </w:r>
      <w:r>
        <w:rPr>
          <w:rFonts w:ascii="Times New Roman" w:hAnsi="Times New Roman"/>
          <w:b/>
          <w:bCs/>
          <w:spacing w:val="-3"/>
        </w:rPr>
        <w:tab/>
      </w:r>
    </w:p>
    <w:p w14:paraId="279440FD" w14:textId="77777777" w:rsidR="00E7015B" w:rsidRDefault="00E7015B" w:rsidP="00E7015B">
      <w:pPr>
        <w:suppressAutoHyphens/>
        <w:jc w:val="both"/>
        <w:rPr>
          <w:rFonts w:ascii="Times New Roman" w:hAnsi="Times New Roman"/>
          <w:spacing w:val="-3"/>
        </w:rPr>
      </w:pPr>
    </w:p>
    <w:p w14:paraId="7D8DFCA1" w14:textId="77777777" w:rsidR="00E7015B" w:rsidRDefault="00E7015B" w:rsidP="00E7015B">
      <w:pPr>
        <w:suppressAutoHyphens/>
        <w:jc w:val="both"/>
        <w:rPr>
          <w:rFonts w:ascii="Times New Roman" w:hAnsi="Times New Roman"/>
          <w:spacing w:val="-3"/>
        </w:rPr>
      </w:pPr>
      <w:r>
        <w:rPr>
          <w:rFonts w:ascii="Times New Roman" w:hAnsi="Times New Roman"/>
          <w:spacing w:val="-3"/>
        </w:rPr>
        <w:t xml:space="preserve">Include all direct lobbying expenses </w:t>
      </w:r>
      <w:proofErr w:type="gramStart"/>
      <w:r>
        <w:rPr>
          <w:rFonts w:ascii="Times New Roman" w:hAnsi="Times New Roman"/>
          <w:spacing w:val="-3"/>
        </w:rPr>
        <w:t>whether or not</w:t>
      </w:r>
      <w:proofErr w:type="gramEnd"/>
      <w:r>
        <w:rPr>
          <w:rFonts w:ascii="Times New Roman" w:hAnsi="Times New Roman"/>
          <w:spacing w:val="-3"/>
        </w:rPr>
        <w:t xml:space="preserve"> related to the title industry that are not deductible for income tax reporting purposes under Internal Revenue Service (IRS) regulations.</w:t>
      </w:r>
    </w:p>
    <w:p w14:paraId="4B219AB5" w14:textId="77777777" w:rsidR="00E7015B" w:rsidRDefault="00E7015B" w:rsidP="00E7015B">
      <w:pPr>
        <w:suppressAutoHyphens/>
        <w:jc w:val="both"/>
        <w:rPr>
          <w:rFonts w:ascii="Times New Roman" w:hAnsi="Times New Roman"/>
          <w:spacing w:val="-3"/>
        </w:rPr>
      </w:pPr>
    </w:p>
    <w:p w14:paraId="6338F315" w14:textId="77777777" w:rsidR="00E7015B" w:rsidRDefault="00E7015B" w:rsidP="00E7015B">
      <w:pPr>
        <w:suppressAutoHyphens/>
        <w:jc w:val="both"/>
        <w:rPr>
          <w:rFonts w:ascii="Times New Roman" w:hAnsi="Times New Roman"/>
          <w:b/>
          <w:bCs/>
          <w:spacing w:val="-3"/>
        </w:rPr>
      </w:pPr>
      <w:r>
        <w:rPr>
          <w:rFonts w:ascii="Times New Roman" w:hAnsi="Times New Roman"/>
          <w:b/>
          <w:bCs/>
          <w:spacing w:val="-3"/>
        </w:rPr>
        <w:t>Line D-3 Political Contributions</w:t>
      </w:r>
    </w:p>
    <w:p w14:paraId="1AD26AF6" w14:textId="77777777" w:rsidR="00E7015B" w:rsidRDefault="00E7015B" w:rsidP="00E7015B">
      <w:pPr>
        <w:suppressAutoHyphens/>
        <w:jc w:val="both"/>
        <w:rPr>
          <w:rFonts w:ascii="Times New Roman" w:hAnsi="Times New Roman"/>
          <w:spacing w:val="-3"/>
        </w:rPr>
      </w:pPr>
      <w:r>
        <w:rPr>
          <w:rFonts w:ascii="Times New Roman" w:hAnsi="Times New Roman"/>
          <w:spacing w:val="-3"/>
        </w:rPr>
        <w:t>Include all contributions made to any political party or political campaign.</w:t>
      </w:r>
    </w:p>
    <w:p w14:paraId="155E1C49" w14:textId="77777777" w:rsidR="00E7015B" w:rsidRDefault="00E7015B" w:rsidP="00E7015B">
      <w:pPr>
        <w:suppressAutoHyphens/>
        <w:jc w:val="both"/>
        <w:rPr>
          <w:rFonts w:ascii="Times New Roman" w:hAnsi="Times New Roman"/>
          <w:spacing w:val="-3"/>
        </w:rPr>
      </w:pPr>
      <w:r>
        <w:rPr>
          <w:rFonts w:ascii="Times New Roman" w:hAnsi="Times New Roman"/>
          <w:spacing w:val="-3"/>
        </w:rPr>
        <w:t xml:space="preserve">               </w:t>
      </w:r>
    </w:p>
    <w:p w14:paraId="566FE9D8" w14:textId="77777777" w:rsidR="00E7015B" w:rsidRDefault="00E7015B" w:rsidP="00E7015B">
      <w:pPr>
        <w:suppressAutoHyphens/>
        <w:jc w:val="both"/>
        <w:rPr>
          <w:rFonts w:ascii="Times New Roman" w:hAnsi="Times New Roman"/>
          <w:b/>
          <w:bCs/>
          <w:spacing w:val="-3"/>
        </w:rPr>
      </w:pPr>
      <w:r>
        <w:rPr>
          <w:rFonts w:ascii="Times New Roman" w:hAnsi="Times New Roman"/>
          <w:b/>
          <w:bCs/>
          <w:spacing w:val="-3"/>
        </w:rPr>
        <w:t>Line D-4 State and Federal Income Tax Expense</w:t>
      </w:r>
    </w:p>
    <w:p w14:paraId="1E6AEEB2" w14:textId="77777777" w:rsidR="00E7015B" w:rsidRDefault="00E7015B" w:rsidP="00E7015B">
      <w:pPr>
        <w:suppressAutoHyphens/>
        <w:jc w:val="both"/>
        <w:rPr>
          <w:rFonts w:ascii="Times New Roman" w:hAnsi="Times New Roman"/>
          <w:spacing w:val="-3"/>
        </w:rPr>
      </w:pPr>
      <w:r>
        <w:rPr>
          <w:rFonts w:ascii="Times New Roman" w:hAnsi="Times New Roman"/>
          <w:spacing w:val="-3"/>
        </w:rPr>
        <w:t>Include all state and federal income taxes paid or accrued, computed in accordance with current state and federal income tax laws.</w:t>
      </w:r>
    </w:p>
    <w:p w14:paraId="0753D35F" w14:textId="77777777" w:rsidR="00E7015B" w:rsidRDefault="00E7015B" w:rsidP="00E7015B">
      <w:pPr>
        <w:suppressAutoHyphens/>
        <w:jc w:val="both"/>
        <w:rPr>
          <w:rFonts w:ascii="Times New Roman" w:hAnsi="Times New Roman"/>
          <w:spacing w:val="-3"/>
        </w:rPr>
      </w:pPr>
    </w:p>
    <w:p w14:paraId="3A0C271F" w14:textId="77777777" w:rsidR="00E16672" w:rsidRDefault="00E16672" w:rsidP="00E7015B">
      <w:pPr>
        <w:suppressAutoHyphens/>
        <w:jc w:val="both"/>
        <w:rPr>
          <w:rFonts w:ascii="Times New Roman" w:hAnsi="Times New Roman"/>
          <w:spacing w:val="-3"/>
        </w:rPr>
      </w:pPr>
    </w:p>
    <w:p w14:paraId="35E09989" w14:textId="77777777" w:rsidR="00E7015B" w:rsidRDefault="00E7015B" w:rsidP="00E7015B">
      <w:pPr>
        <w:suppressAutoHyphens/>
        <w:jc w:val="both"/>
        <w:rPr>
          <w:rFonts w:ascii="Times New Roman" w:hAnsi="Times New Roman"/>
          <w:b/>
          <w:bCs/>
          <w:spacing w:val="-3"/>
        </w:rPr>
      </w:pPr>
      <w:r>
        <w:rPr>
          <w:rFonts w:ascii="Times New Roman" w:hAnsi="Times New Roman"/>
          <w:b/>
          <w:bCs/>
          <w:spacing w:val="-3"/>
        </w:rPr>
        <w:lastRenderedPageBreak/>
        <w:t>Line D-5 Meals and Entertainment Expense (non-deductible portion)</w:t>
      </w:r>
    </w:p>
    <w:p w14:paraId="046EF530" w14:textId="77777777" w:rsidR="00E7015B" w:rsidRDefault="00E7015B" w:rsidP="00E7015B">
      <w:pPr>
        <w:suppressAutoHyphens/>
        <w:jc w:val="both"/>
        <w:rPr>
          <w:rFonts w:ascii="Times New Roman" w:hAnsi="Times New Roman"/>
          <w:spacing w:val="-3"/>
        </w:rPr>
      </w:pPr>
      <w:r>
        <w:rPr>
          <w:rFonts w:ascii="Times New Roman" w:hAnsi="Times New Roman"/>
          <w:spacing w:val="-3"/>
        </w:rPr>
        <w:t xml:space="preserve">Include the non-deductible portion of the company's meals and entertainment expenses, computed for income tax reporting purposes in accordance with Internal Revenue Service (IRS) regulations. </w:t>
      </w:r>
    </w:p>
    <w:p w14:paraId="182F7D70" w14:textId="65EEA5CA" w:rsidR="00E7015B" w:rsidRDefault="00E7015B" w:rsidP="00E7015B">
      <w:pPr>
        <w:suppressAutoHyphens/>
        <w:jc w:val="both"/>
        <w:rPr>
          <w:rFonts w:ascii="Times New Roman" w:hAnsi="Times New Roman"/>
          <w:b/>
          <w:bCs/>
          <w:spacing w:val="-3"/>
        </w:rPr>
      </w:pPr>
      <w:r>
        <w:rPr>
          <w:rFonts w:ascii="Times New Roman" w:hAnsi="Times New Roman"/>
          <w:b/>
          <w:bCs/>
          <w:spacing w:val="-3"/>
        </w:rPr>
        <w:t>Line D-6 Penalties</w:t>
      </w:r>
    </w:p>
    <w:p w14:paraId="70EBF8CB" w14:textId="77777777" w:rsidR="00E7015B" w:rsidRDefault="00E7015B" w:rsidP="00E7015B">
      <w:pPr>
        <w:suppressAutoHyphens/>
        <w:jc w:val="both"/>
        <w:rPr>
          <w:rFonts w:ascii="Times New Roman" w:hAnsi="Times New Roman"/>
          <w:spacing w:val="-3"/>
        </w:rPr>
      </w:pPr>
      <w:r>
        <w:rPr>
          <w:rFonts w:ascii="Times New Roman" w:hAnsi="Times New Roman"/>
          <w:spacing w:val="-3"/>
        </w:rPr>
        <w:t>Include penalties incurred as expenses that are not deductible for income tax reporting purposes under Internal Revenue Service (IRS) regulations.</w:t>
      </w:r>
    </w:p>
    <w:p w14:paraId="27B46C0C" w14:textId="77777777" w:rsidR="00E7015B" w:rsidRDefault="00E7015B" w:rsidP="00E7015B">
      <w:pPr>
        <w:suppressAutoHyphens/>
        <w:jc w:val="both"/>
        <w:rPr>
          <w:rFonts w:ascii="Times New Roman" w:hAnsi="Times New Roman"/>
          <w:spacing w:val="-3"/>
        </w:rPr>
      </w:pPr>
    </w:p>
    <w:p w14:paraId="4FA1DC34" w14:textId="77777777" w:rsidR="00E7015B" w:rsidRDefault="00E7015B" w:rsidP="00E7015B">
      <w:pPr>
        <w:suppressAutoHyphens/>
        <w:jc w:val="both"/>
        <w:rPr>
          <w:rFonts w:ascii="Times New Roman" w:hAnsi="Times New Roman"/>
          <w:b/>
          <w:bCs/>
          <w:spacing w:val="-3"/>
        </w:rPr>
      </w:pPr>
      <w:r>
        <w:rPr>
          <w:rFonts w:ascii="Times New Roman" w:hAnsi="Times New Roman"/>
          <w:b/>
          <w:bCs/>
          <w:spacing w:val="-3"/>
        </w:rPr>
        <w:t>Line D-7 Country Club Dues</w:t>
      </w:r>
    </w:p>
    <w:p w14:paraId="0F899A8C" w14:textId="77777777" w:rsidR="00E7015B" w:rsidRDefault="00E7015B" w:rsidP="00E7015B">
      <w:pPr>
        <w:suppressAutoHyphens/>
        <w:jc w:val="both"/>
        <w:rPr>
          <w:rFonts w:ascii="Times New Roman" w:hAnsi="Times New Roman"/>
          <w:spacing w:val="-3"/>
        </w:rPr>
      </w:pPr>
      <w:r>
        <w:rPr>
          <w:rFonts w:ascii="Times New Roman" w:hAnsi="Times New Roman"/>
          <w:spacing w:val="-3"/>
        </w:rPr>
        <w:t>Include country club membership and other organization or club dues that are not deductible for income tax reporting purposes under Internal Revenue Service (IRS) regulations.</w:t>
      </w:r>
    </w:p>
    <w:p w14:paraId="2CFAB6AA" w14:textId="77777777" w:rsidR="00E7015B" w:rsidRDefault="00E7015B" w:rsidP="00E7015B">
      <w:pPr>
        <w:suppressAutoHyphens/>
        <w:jc w:val="both"/>
        <w:rPr>
          <w:rFonts w:ascii="Times New Roman" w:hAnsi="Times New Roman"/>
          <w:spacing w:val="-3"/>
        </w:rPr>
      </w:pPr>
    </w:p>
    <w:p w14:paraId="293E6E60" w14:textId="77777777" w:rsidR="00E7015B" w:rsidRDefault="00E7015B" w:rsidP="00E7015B">
      <w:pPr>
        <w:suppressAutoHyphens/>
        <w:jc w:val="both"/>
        <w:rPr>
          <w:rFonts w:ascii="Times New Roman" w:hAnsi="Times New Roman"/>
          <w:b/>
          <w:bCs/>
          <w:spacing w:val="-3"/>
        </w:rPr>
      </w:pPr>
      <w:r>
        <w:rPr>
          <w:rFonts w:ascii="Times New Roman" w:hAnsi="Times New Roman"/>
          <w:b/>
          <w:bCs/>
          <w:spacing w:val="-3"/>
        </w:rPr>
        <w:t>Line D-8 Salaries in Excess of Salary Cap</w:t>
      </w:r>
    </w:p>
    <w:p w14:paraId="5B1D31D0" w14:textId="77777777" w:rsidR="00E7015B" w:rsidRDefault="00E7015B" w:rsidP="00E7015B">
      <w:pPr>
        <w:suppressAutoHyphens/>
        <w:jc w:val="both"/>
        <w:rPr>
          <w:rFonts w:ascii="Times New Roman" w:hAnsi="Times New Roman"/>
          <w:spacing w:val="-3"/>
        </w:rPr>
      </w:pPr>
      <w:r>
        <w:rPr>
          <w:rFonts w:ascii="Times New Roman" w:hAnsi="Times New Roman"/>
          <w:bCs/>
          <w:spacing w:val="-3"/>
        </w:rPr>
        <w:t xml:space="preserve">Include salaries </w:t>
      </w:r>
      <w:proofErr w:type="gramStart"/>
      <w:r>
        <w:rPr>
          <w:rFonts w:ascii="Times New Roman" w:hAnsi="Times New Roman"/>
          <w:bCs/>
          <w:spacing w:val="-3"/>
        </w:rPr>
        <w:t>in excess of</w:t>
      </w:r>
      <w:proofErr w:type="gramEnd"/>
      <w:r>
        <w:rPr>
          <w:rFonts w:ascii="Times New Roman" w:hAnsi="Times New Roman"/>
          <w:bCs/>
          <w:spacing w:val="-3"/>
        </w:rPr>
        <w:t xml:space="preserve"> salary cap (see directions for Part B, Line B-2).</w:t>
      </w:r>
      <w:r>
        <w:rPr>
          <w:rFonts w:ascii="Times New Roman" w:hAnsi="Times New Roman"/>
          <w:spacing w:val="-3"/>
        </w:rPr>
        <w:t xml:space="preserve">  </w:t>
      </w:r>
    </w:p>
    <w:p w14:paraId="0A0CE9B5" w14:textId="77777777" w:rsidR="00E7015B" w:rsidRDefault="00E7015B" w:rsidP="00E7015B">
      <w:pPr>
        <w:suppressAutoHyphens/>
        <w:jc w:val="both"/>
        <w:rPr>
          <w:rFonts w:ascii="Times New Roman" w:hAnsi="Times New Roman"/>
          <w:spacing w:val="-3"/>
        </w:rPr>
      </w:pPr>
    </w:p>
    <w:p w14:paraId="2C6E82DF" w14:textId="77777777" w:rsidR="00E7015B" w:rsidRDefault="00E7015B" w:rsidP="00E7015B">
      <w:pPr>
        <w:suppressAutoHyphens/>
        <w:jc w:val="both"/>
        <w:rPr>
          <w:rFonts w:ascii="Times New Roman" w:hAnsi="Times New Roman"/>
          <w:b/>
          <w:spacing w:val="-3"/>
        </w:rPr>
      </w:pPr>
      <w:r>
        <w:rPr>
          <w:rFonts w:ascii="Times New Roman" w:hAnsi="Times New Roman"/>
          <w:b/>
          <w:spacing w:val="-3"/>
        </w:rPr>
        <w:t>Line D-9 and Schedule E Part B Other Excluded Expenses</w:t>
      </w:r>
    </w:p>
    <w:p w14:paraId="269F6EBE" w14:textId="77777777" w:rsidR="00E7015B" w:rsidRDefault="00E7015B" w:rsidP="00E7015B">
      <w:pPr>
        <w:suppressAutoHyphens/>
        <w:jc w:val="both"/>
        <w:rPr>
          <w:rFonts w:ascii="Times New Roman" w:hAnsi="Times New Roman"/>
          <w:spacing w:val="-3"/>
        </w:rPr>
      </w:pPr>
      <w:r>
        <w:rPr>
          <w:rFonts w:ascii="Times New Roman" w:hAnsi="Times New Roman"/>
          <w:spacing w:val="-3"/>
        </w:rPr>
        <w:t xml:space="preserve">Include a list of other excluded expenses from Schedule E, Part B. </w:t>
      </w:r>
    </w:p>
    <w:p w14:paraId="4D683EAC" w14:textId="77777777" w:rsidR="00E7015B" w:rsidRDefault="00E7015B" w:rsidP="00E7015B">
      <w:pPr>
        <w:suppressAutoHyphens/>
        <w:jc w:val="both"/>
        <w:rPr>
          <w:rFonts w:ascii="Times New Roman" w:hAnsi="Times New Roman"/>
          <w:spacing w:val="-3"/>
        </w:rPr>
      </w:pPr>
    </w:p>
    <w:p w14:paraId="3339298C" w14:textId="77777777" w:rsidR="00E7015B" w:rsidRDefault="00E7015B" w:rsidP="00E7015B">
      <w:pPr>
        <w:suppressAutoHyphens/>
        <w:jc w:val="both"/>
        <w:rPr>
          <w:rFonts w:ascii="Times New Roman" w:hAnsi="Times New Roman"/>
          <w:b/>
          <w:spacing w:val="-3"/>
        </w:rPr>
      </w:pPr>
      <w:r>
        <w:rPr>
          <w:rFonts w:ascii="Times New Roman" w:hAnsi="Times New Roman"/>
          <w:b/>
          <w:spacing w:val="-3"/>
        </w:rPr>
        <w:t>Line D-10 Total Excluded Expenses</w:t>
      </w:r>
    </w:p>
    <w:p w14:paraId="32FBAA44" w14:textId="77777777" w:rsidR="00E7015B" w:rsidRDefault="00E7015B" w:rsidP="00E7015B">
      <w:pPr>
        <w:suppressAutoHyphens/>
        <w:jc w:val="both"/>
        <w:rPr>
          <w:rFonts w:ascii="Times New Roman" w:hAnsi="Times New Roman"/>
          <w:spacing w:val="-3"/>
        </w:rPr>
      </w:pPr>
      <w:r>
        <w:rPr>
          <w:rFonts w:ascii="Times New Roman" w:hAnsi="Times New Roman"/>
          <w:spacing w:val="-3"/>
        </w:rPr>
        <w:t>Total excluded expenses should be the sum of line 1 to line 9.</w:t>
      </w:r>
    </w:p>
    <w:p w14:paraId="04764BF2" w14:textId="77777777" w:rsidR="00E7015B" w:rsidRDefault="00E7015B" w:rsidP="00E7015B">
      <w:pPr>
        <w:suppressAutoHyphens/>
        <w:jc w:val="both"/>
        <w:rPr>
          <w:rFonts w:ascii="Times New Roman" w:hAnsi="Times New Roman"/>
          <w:b/>
          <w:spacing w:val="-3"/>
        </w:rPr>
      </w:pPr>
    </w:p>
    <w:p w14:paraId="494C2A67" w14:textId="77777777" w:rsidR="00E7015B" w:rsidRDefault="00E7015B" w:rsidP="00E7015B">
      <w:pPr>
        <w:suppressAutoHyphens/>
        <w:jc w:val="center"/>
        <w:rPr>
          <w:rFonts w:ascii="Times New Roman" w:hAnsi="Times New Roman"/>
          <w:spacing w:val="-3"/>
        </w:rPr>
      </w:pPr>
      <w:r>
        <w:rPr>
          <w:rFonts w:ascii="Times New Roman" w:hAnsi="Times New Roman"/>
          <w:b/>
          <w:spacing w:val="-3"/>
        </w:rPr>
        <w:t>SCHEDULE A - PART E NET INCOME</w:t>
      </w:r>
    </w:p>
    <w:p w14:paraId="0A0380B2" w14:textId="77777777" w:rsidR="00E7015B" w:rsidRDefault="00E7015B" w:rsidP="00E7015B">
      <w:pPr>
        <w:suppressAutoHyphens/>
        <w:jc w:val="both"/>
        <w:rPr>
          <w:rFonts w:ascii="Times New Roman" w:hAnsi="Times New Roman"/>
          <w:spacing w:val="-3"/>
        </w:rPr>
      </w:pPr>
    </w:p>
    <w:p w14:paraId="436CE6E2" w14:textId="77777777" w:rsidR="00E7015B" w:rsidRDefault="00E7015B" w:rsidP="00E7015B">
      <w:pPr>
        <w:suppressAutoHyphens/>
        <w:jc w:val="both"/>
        <w:rPr>
          <w:rFonts w:ascii="Times New Roman" w:hAnsi="Times New Roman"/>
          <w:b/>
          <w:spacing w:val="-3"/>
        </w:rPr>
      </w:pPr>
      <w:r>
        <w:rPr>
          <w:rFonts w:ascii="Times New Roman" w:hAnsi="Times New Roman"/>
          <w:b/>
          <w:spacing w:val="-3"/>
        </w:rPr>
        <w:t>Line E-1 Net Income</w:t>
      </w:r>
    </w:p>
    <w:p w14:paraId="5B68574C" w14:textId="21648B34" w:rsidR="00E7015B" w:rsidRDefault="00AF7804" w:rsidP="00E7015B">
      <w:pPr>
        <w:suppressAutoHyphens/>
        <w:jc w:val="both"/>
        <w:rPr>
          <w:rFonts w:ascii="Times New Roman" w:hAnsi="Times New Roman"/>
          <w:b/>
          <w:spacing w:val="-3"/>
        </w:rPr>
      </w:pPr>
      <w:r>
        <w:rPr>
          <w:rFonts w:ascii="Times New Roman" w:hAnsi="Times New Roman"/>
          <w:spacing w:val="-3"/>
        </w:rPr>
        <w:t>Return the result of Line C-1 less line D-10.</w:t>
      </w:r>
    </w:p>
    <w:p w14:paraId="62B3AC06" w14:textId="77777777" w:rsidR="00E7015B" w:rsidRDefault="00E7015B" w:rsidP="00E7015B">
      <w:pPr>
        <w:suppressAutoHyphens/>
        <w:jc w:val="center"/>
        <w:rPr>
          <w:rFonts w:ascii="Times New Roman" w:hAnsi="Times New Roman"/>
          <w:b/>
          <w:spacing w:val="-3"/>
        </w:rPr>
      </w:pPr>
    </w:p>
    <w:p w14:paraId="4BF8B01C" w14:textId="77777777" w:rsidR="001C4AC2" w:rsidRDefault="001C4AC2" w:rsidP="00E7015B">
      <w:pPr>
        <w:suppressAutoHyphens/>
        <w:jc w:val="center"/>
        <w:rPr>
          <w:rFonts w:ascii="Times New Roman" w:hAnsi="Times New Roman"/>
          <w:b/>
          <w:spacing w:val="-3"/>
        </w:rPr>
      </w:pPr>
    </w:p>
    <w:p w14:paraId="45717F4C" w14:textId="0E515EEF" w:rsidR="00E7015B" w:rsidRDefault="00E7015B" w:rsidP="00E7015B">
      <w:pPr>
        <w:suppressAutoHyphens/>
        <w:jc w:val="center"/>
        <w:rPr>
          <w:rFonts w:ascii="Times New Roman" w:hAnsi="Times New Roman"/>
          <w:spacing w:val="-3"/>
        </w:rPr>
      </w:pPr>
      <w:r>
        <w:rPr>
          <w:rFonts w:ascii="Times New Roman" w:hAnsi="Times New Roman"/>
          <w:b/>
          <w:spacing w:val="-3"/>
        </w:rPr>
        <w:lastRenderedPageBreak/>
        <w:t xml:space="preserve">SCHEDULE A - PART </w:t>
      </w:r>
      <w:proofErr w:type="spellStart"/>
      <w:r>
        <w:rPr>
          <w:rFonts w:ascii="Times New Roman" w:hAnsi="Times New Roman"/>
          <w:b/>
          <w:spacing w:val="-3"/>
        </w:rPr>
        <w:t>F</w:t>
      </w:r>
      <w:proofErr w:type="spellEnd"/>
      <w:r>
        <w:rPr>
          <w:rFonts w:ascii="Times New Roman" w:hAnsi="Times New Roman"/>
          <w:b/>
          <w:spacing w:val="-3"/>
        </w:rPr>
        <w:t xml:space="preserve"> EQUITY</w:t>
      </w:r>
    </w:p>
    <w:p w14:paraId="2E2D6BEA" w14:textId="77777777" w:rsidR="00E7015B" w:rsidRDefault="00E7015B" w:rsidP="00E7015B">
      <w:pPr>
        <w:suppressAutoHyphens/>
        <w:jc w:val="both"/>
        <w:rPr>
          <w:rFonts w:ascii="Times New Roman" w:hAnsi="Times New Roman"/>
          <w:spacing w:val="-3"/>
        </w:rPr>
      </w:pPr>
    </w:p>
    <w:p w14:paraId="1F91B9AA" w14:textId="77777777" w:rsidR="00E7015B" w:rsidRDefault="00E7015B" w:rsidP="00E7015B">
      <w:pPr>
        <w:suppressAutoHyphens/>
        <w:jc w:val="both"/>
        <w:rPr>
          <w:rFonts w:ascii="Times New Roman" w:hAnsi="Times New Roman"/>
          <w:b/>
          <w:spacing w:val="-3"/>
        </w:rPr>
      </w:pPr>
      <w:r>
        <w:rPr>
          <w:rFonts w:ascii="Times New Roman" w:hAnsi="Times New Roman"/>
          <w:b/>
          <w:spacing w:val="-3"/>
        </w:rPr>
        <w:t>Line F-1 Equity</w:t>
      </w:r>
    </w:p>
    <w:p w14:paraId="348C7770" w14:textId="77777777" w:rsidR="00E7015B" w:rsidRDefault="00E7015B" w:rsidP="00E7015B">
      <w:pPr>
        <w:suppressAutoHyphens/>
        <w:jc w:val="both"/>
        <w:rPr>
          <w:rFonts w:ascii="Times New Roman" w:hAnsi="Times New Roman"/>
          <w:spacing w:val="-3"/>
        </w:rPr>
      </w:pPr>
      <w:proofErr w:type="gramStart"/>
      <w:r>
        <w:rPr>
          <w:rFonts w:ascii="Times New Roman" w:hAnsi="Times New Roman"/>
          <w:spacing w:val="-3"/>
        </w:rPr>
        <w:t>Report</w:t>
      </w:r>
      <w:proofErr w:type="gramEnd"/>
      <w:r>
        <w:rPr>
          <w:rFonts w:ascii="Times New Roman" w:hAnsi="Times New Roman"/>
          <w:spacing w:val="-3"/>
        </w:rPr>
        <w:t xml:space="preserve"> the total equity as reported on the balance sheet of the agency. </w:t>
      </w:r>
    </w:p>
    <w:p w14:paraId="0BCEE4DF" w14:textId="77777777" w:rsidR="00E7015B" w:rsidRDefault="00E7015B" w:rsidP="00E7015B">
      <w:pPr>
        <w:suppressAutoHyphens/>
        <w:rPr>
          <w:rFonts w:ascii="Times New Roman" w:hAnsi="Times New Roman"/>
          <w:b/>
          <w:spacing w:val="-3"/>
        </w:rPr>
      </w:pPr>
    </w:p>
    <w:p w14:paraId="1B2F090B" w14:textId="77777777" w:rsidR="00E7015B" w:rsidRDefault="00E7015B" w:rsidP="00E7015B">
      <w:pPr>
        <w:suppressAutoHyphens/>
        <w:jc w:val="center"/>
        <w:rPr>
          <w:rFonts w:ascii="Times New Roman" w:hAnsi="Times New Roman"/>
          <w:spacing w:val="-3"/>
        </w:rPr>
      </w:pPr>
      <w:r>
        <w:rPr>
          <w:rFonts w:ascii="Times New Roman" w:hAnsi="Times New Roman"/>
          <w:b/>
          <w:spacing w:val="-3"/>
        </w:rPr>
        <w:t>SCHEDULE A - PART G Employees</w:t>
      </w:r>
    </w:p>
    <w:p w14:paraId="767AB027" w14:textId="77777777" w:rsidR="00E7015B" w:rsidRDefault="00E7015B" w:rsidP="00E7015B">
      <w:pPr>
        <w:suppressAutoHyphens/>
        <w:jc w:val="both"/>
        <w:rPr>
          <w:rFonts w:ascii="Times New Roman" w:hAnsi="Times New Roman"/>
          <w:spacing w:val="-3"/>
        </w:rPr>
      </w:pPr>
    </w:p>
    <w:p w14:paraId="5BC4BB1B" w14:textId="77777777" w:rsidR="00E7015B" w:rsidRDefault="00E7015B" w:rsidP="00E7015B">
      <w:pPr>
        <w:suppressAutoHyphens/>
        <w:jc w:val="both"/>
        <w:rPr>
          <w:rFonts w:ascii="Times New Roman" w:hAnsi="Times New Roman"/>
          <w:b/>
          <w:spacing w:val="-3"/>
        </w:rPr>
      </w:pPr>
      <w:r>
        <w:rPr>
          <w:rFonts w:ascii="Times New Roman" w:hAnsi="Times New Roman"/>
          <w:b/>
          <w:spacing w:val="-3"/>
        </w:rPr>
        <w:t>Line G-1 Total number of employees</w:t>
      </w:r>
    </w:p>
    <w:p w14:paraId="254AED3A" w14:textId="77777777" w:rsidR="00E7015B" w:rsidRDefault="00E7015B" w:rsidP="00E7015B">
      <w:pPr>
        <w:suppressAutoHyphens/>
        <w:jc w:val="both"/>
        <w:rPr>
          <w:rFonts w:ascii="Times New Roman" w:hAnsi="Times New Roman"/>
          <w:spacing w:val="-3"/>
        </w:rPr>
      </w:pPr>
      <w:r>
        <w:rPr>
          <w:rFonts w:ascii="Times New Roman" w:hAnsi="Times New Roman"/>
          <w:spacing w:val="-3"/>
        </w:rPr>
        <w:t>The total number of employees for reporting year excluding the owners reported on Schedule H.</w:t>
      </w:r>
    </w:p>
    <w:p w14:paraId="581D8037" w14:textId="77777777" w:rsidR="001C4AC2" w:rsidRDefault="001C4AC2" w:rsidP="00E7015B">
      <w:pPr>
        <w:suppressAutoHyphens/>
        <w:jc w:val="both"/>
        <w:rPr>
          <w:rFonts w:ascii="Times New Roman" w:hAnsi="Times New Roman"/>
          <w:spacing w:val="-3"/>
        </w:rPr>
      </w:pPr>
    </w:p>
    <w:p w14:paraId="49A673FF" w14:textId="77777777" w:rsidR="00E7015B" w:rsidRDefault="00E7015B" w:rsidP="00E7015B">
      <w:pPr>
        <w:suppressAutoHyphens/>
        <w:jc w:val="center"/>
        <w:rPr>
          <w:rFonts w:ascii="Times New Roman" w:hAnsi="Times New Roman"/>
          <w:b/>
          <w:spacing w:val="-3"/>
        </w:rPr>
      </w:pPr>
      <w:r w:rsidRPr="008C59EE">
        <w:rPr>
          <w:rFonts w:ascii="Times New Roman" w:hAnsi="Times New Roman"/>
          <w:b/>
          <w:spacing w:val="-3"/>
        </w:rPr>
        <w:t>SCHEDULE B – PREMIUMS BY UNDERWRITER</w:t>
      </w:r>
    </w:p>
    <w:p w14:paraId="4442FE83" w14:textId="265244A4" w:rsidR="00E7015B" w:rsidRDefault="001C4AC2" w:rsidP="00E7015B">
      <w:pPr>
        <w:suppressAutoHyphens/>
        <w:jc w:val="both"/>
        <w:rPr>
          <w:rFonts w:ascii="Times New Roman" w:hAnsi="Times New Roman"/>
          <w:spacing w:val="-3"/>
        </w:rPr>
      </w:pPr>
      <w:r w:rsidRPr="00662B5B">
        <w:rPr>
          <w:rFonts w:ascii="Times New Roman" w:hAnsi="Times New Roman"/>
          <w:b/>
          <w:color w:val="FF0000"/>
          <w:spacing w:val="-3"/>
        </w:rPr>
        <w:t xml:space="preserve">NEW for 2025: </w:t>
      </w:r>
      <w:r w:rsidR="00E7015B">
        <w:rPr>
          <w:rFonts w:ascii="Times New Roman" w:hAnsi="Times New Roman"/>
          <w:spacing w:val="-3"/>
        </w:rPr>
        <w:t xml:space="preserve">Premiums remitted or owed by the agency to underwriters as a percentage of the total premiums written by the agency for </w:t>
      </w:r>
      <w:r w:rsidR="00D94236">
        <w:rPr>
          <w:rFonts w:ascii="Times New Roman" w:hAnsi="Times New Roman"/>
          <w:spacing w:val="-3"/>
        </w:rPr>
        <w:t xml:space="preserve">January 1, </w:t>
      </w:r>
      <w:proofErr w:type="gramStart"/>
      <w:r w:rsidR="00D94236">
        <w:rPr>
          <w:rFonts w:ascii="Times New Roman" w:hAnsi="Times New Roman"/>
          <w:spacing w:val="-3"/>
        </w:rPr>
        <w:t>2025</w:t>
      </w:r>
      <w:proofErr w:type="gramEnd"/>
      <w:r w:rsidR="00D94236">
        <w:rPr>
          <w:rFonts w:ascii="Times New Roman" w:hAnsi="Times New Roman"/>
          <w:spacing w:val="-3"/>
        </w:rPr>
        <w:t xml:space="preserve"> through June 30, </w:t>
      </w:r>
      <w:proofErr w:type="gramStart"/>
      <w:r w:rsidR="00D94236">
        <w:rPr>
          <w:rFonts w:ascii="Times New Roman" w:hAnsi="Times New Roman"/>
          <w:spacing w:val="-3"/>
        </w:rPr>
        <w:t>2025</w:t>
      </w:r>
      <w:proofErr w:type="gramEnd"/>
      <w:r w:rsidR="00E7015B">
        <w:rPr>
          <w:rFonts w:ascii="Times New Roman" w:hAnsi="Times New Roman"/>
          <w:spacing w:val="-3"/>
        </w:rPr>
        <w:t xml:space="preserve"> reported (column 3 divided by column 2) must be greater than or equal to 20%. </w:t>
      </w:r>
      <w:r w:rsidR="00D94236">
        <w:rPr>
          <w:rFonts w:ascii="Times New Roman" w:hAnsi="Times New Roman"/>
          <w:spacing w:val="-3"/>
        </w:rPr>
        <w:t xml:space="preserve">For the </w:t>
      </w:r>
      <w:proofErr w:type="gramStart"/>
      <w:r w:rsidR="00D94236">
        <w:rPr>
          <w:rFonts w:ascii="Times New Roman" w:hAnsi="Times New Roman"/>
          <w:spacing w:val="-3"/>
        </w:rPr>
        <w:t>time period</w:t>
      </w:r>
      <w:proofErr w:type="gramEnd"/>
      <w:r w:rsidR="00D94236">
        <w:rPr>
          <w:rFonts w:ascii="Times New Roman" w:hAnsi="Times New Roman"/>
          <w:spacing w:val="-3"/>
        </w:rPr>
        <w:t xml:space="preserve"> July 1, </w:t>
      </w:r>
      <w:proofErr w:type="gramStart"/>
      <w:r w:rsidR="00D94236">
        <w:rPr>
          <w:rFonts w:ascii="Times New Roman" w:hAnsi="Times New Roman"/>
          <w:spacing w:val="-3"/>
        </w:rPr>
        <w:t>2025</w:t>
      </w:r>
      <w:proofErr w:type="gramEnd"/>
      <w:r w:rsidR="00D94236">
        <w:rPr>
          <w:rFonts w:ascii="Times New Roman" w:hAnsi="Times New Roman"/>
          <w:spacing w:val="-3"/>
        </w:rPr>
        <w:t xml:space="preserve"> through December 31, 2025, the premiums remitted or owed by the agency to the underwriters</w:t>
      </w:r>
      <w:r>
        <w:rPr>
          <w:rFonts w:ascii="Times New Roman" w:hAnsi="Times New Roman"/>
          <w:spacing w:val="-3"/>
        </w:rPr>
        <w:t xml:space="preserve"> as a percentage of total premiums written by the agency</w:t>
      </w:r>
      <w:r w:rsidR="00D94236">
        <w:rPr>
          <w:rFonts w:ascii="Times New Roman" w:hAnsi="Times New Roman"/>
          <w:spacing w:val="-3"/>
        </w:rPr>
        <w:t xml:space="preserve"> must be greater than or equal to 19%</w:t>
      </w:r>
      <w:r>
        <w:rPr>
          <w:rFonts w:ascii="Times New Roman" w:hAnsi="Times New Roman"/>
          <w:spacing w:val="-3"/>
        </w:rPr>
        <w:t xml:space="preserve"> (column 7 divided by column 6). </w:t>
      </w:r>
      <w:r w:rsidR="00E7015B">
        <w:rPr>
          <w:rFonts w:ascii="Times New Roman" w:hAnsi="Times New Roman"/>
          <w:spacing w:val="-3"/>
        </w:rPr>
        <w:tab/>
      </w:r>
      <w:r w:rsidR="00E7015B">
        <w:rPr>
          <w:rFonts w:ascii="Times New Roman" w:hAnsi="Times New Roman"/>
          <w:spacing w:val="-3"/>
        </w:rPr>
        <w:tab/>
      </w:r>
    </w:p>
    <w:p w14:paraId="592AB5AA" w14:textId="77777777" w:rsidR="00E7015B" w:rsidRDefault="00E7015B" w:rsidP="00E7015B">
      <w:pPr>
        <w:suppressAutoHyphens/>
        <w:jc w:val="center"/>
        <w:rPr>
          <w:rFonts w:ascii="Times New Roman" w:hAnsi="Times New Roman"/>
          <w:b/>
          <w:spacing w:val="-3"/>
        </w:rPr>
      </w:pPr>
    </w:p>
    <w:p w14:paraId="56881EF0" w14:textId="7E80195C" w:rsidR="00E7015B" w:rsidRDefault="00E7015B" w:rsidP="00E7015B">
      <w:pPr>
        <w:suppressAutoHyphens/>
        <w:jc w:val="center"/>
        <w:rPr>
          <w:rFonts w:ascii="Times New Roman" w:hAnsi="Times New Roman"/>
          <w:b/>
          <w:spacing w:val="-3"/>
        </w:rPr>
      </w:pPr>
      <w:r>
        <w:rPr>
          <w:rFonts w:ascii="Times New Roman" w:hAnsi="Times New Roman"/>
          <w:b/>
          <w:spacing w:val="-3"/>
        </w:rPr>
        <w:t xml:space="preserve">SCHEDULE C – </w:t>
      </w:r>
      <w:r w:rsidR="00AF7804">
        <w:rPr>
          <w:rFonts w:ascii="Times New Roman" w:hAnsi="Times New Roman"/>
          <w:b/>
          <w:spacing w:val="-3"/>
        </w:rPr>
        <w:t>IDENTIFICATION OF OTHER INCOME</w:t>
      </w:r>
    </w:p>
    <w:p w14:paraId="3F17B168" w14:textId="77777777" w:rsidR="00E7015B" w:rsidRDefault="00E7015B" w:rsidP="00E7015B">
      <w:pPr>
        <w:suppressAutoHyphens/>
        <w:jc w:val="both"/>
        <w:rPr>
          <w:rFonts w:ascii="Times New Roman" w:hAnsi="Times New Roman"/>
          <w:spacing w:val="-3"/>
        </w:rPr>
      </w:pPr>
    </w:p>
    <w:p w14:paraId="0AFDC2EB" w14:textId="77777777" w:rsidR="00E7015B" w:rsidRPr="00577E87" w:rsidRDefault="00E7015B" w:rsidP="00E7015B">
      <w:pPr>
        <w:suppressAutoHyphens/>
        <w:jc w:val="both"/>
        <w:rPr>
          <w:rFonts w:ascii="Times New Roman" w:hAnsi="Times New Roman"/>
          <w:spacing w:val="-3"/>
        </w:rPr>
      </w:pPr>
      <w:r>
        <w:rPr>
          <w:rFonts w:ascii="Times New Roman" w:hAnsi="Times New Roman"/>
          <w:b/>
          <w:spacing w:val="-3"/>
        </w:rPr>
        <w:t>Part C</w:t>
      </w:r>
      <w:r w:rsidRPr="009F7BA3">
        <w:rPr>
          <w:rFonts w:ascii="Times New Roman" w:hAnsi="Times New Roman"/>
          <w:b/>
          <w:spacing w:val="-3"/>
        </w:rPr>
        <w:t>: Unpaid Commitments</w:t>
      </w:r>
      <w:r>
        <w:rPr>
          <w:rFonts w:ascii="Times New Roman" w:hAnsi="Times New Roman"/>
          <w:b/>
          <w:spacing w:val="-3"/>
        </w:rPr>
        <w:t xml:space="preserve">: </w:t>
      </w:r>
      <w:r>
        <w:rPr>
          <w:rFonts w:ascii="Times New Roman" w:hAnsi="Times New Roman"/>
          <w:spacing w:val="-3"/>
        </w:rPr>
        <w:t>Report the number of commitments to issue title insurance that were not paid for (</w:t>
      </w:r>
      <w:proofErr w:type="gramStart"/>
      <w:r>
        <w:rPr>
          <w:rFonts w:ascii="Times New Roman" w:hAnsi="Times New Roman"/>
          <w:spacing w:val="-3"/>
        </w:rPr>
        <w:t>the  standard</w:t>
      </w:r>
      <w:proofErr w:type="gramEnd"/>
      <w:r>
        <w:rPr>
          <w:rFonts w:ascii="Times New Roman" w:hAnsi="Times New Roman"/>
          <w:spacing w:val="-3"/>
        </w:rPr>
        <w:t xml:space="preserve"> commitment premium has been prepopulated and will be multiplied by the number of unpaid commitments to arrive at Premium Lost on Unpaid Commitments). </w:t>
      </w:r>
    </w:p>
    <w:p w14:paraId="3D6219EC" w14:textId="77777777" w:rsidR="00AF7804" w:rsidRDefault="00AF7804" w:rsidP="00E7015B">
      <w:pPr>
        <w:suppressAutoHyphens/>
        <w:jc w:val="center"/>
        <w:rPr>
          <w:rFonts w:ascii="Times New Roman" w:hAnsi="Times New Roman"/>
          <w:b/>
          <w:spacing w:val="-3"/>
        </w:rPr>
      </w:pPr>
    </w:p>
    <w:p w14:paraId="500AC787" w14:textId="0BB0C224" w:rsidR="00E7015B" w:rsidRDefault="00E7015B" w:rsidP="00E7015B">
      <w:pPr>
        <w:suppressAutoHyphens/>
        <w:jc w:val="center"/>
        <w:rPr>
          <w:rFonts w:ascii="Times New Roman" w:hAnsi="Times New Roman"/>
          <w:b/>
          <w:spacing w:val="-3"/>
        </w:rPr>
      </w:pPr>
      <w:r>
        <w:rPr>
          <w:rFonts w:ascii="Times New Roman" w:hAnsi="Times New Roman"/>
          <w:b/>
          <w:spacing w:val="-3"/>
        </w:rPr>
        <w:t>SCHEDULE F – INCOME OR EXPENSE ALLOCATION FROM OTHER AFFILIATED ENTITIES</w:t>
      </w:r>
    </w:p>
    <w:p w14:paraId="489573BD" w14:textId="77777777" w:rsidR="00E7015B" w:rsidRDefault="00E7015B" w:rsidP="00E7015B">
      <w:pPr>
        <w:suppressAutoHyphens/>
        <w:jc w:val="both"/>
        <w:rPr>
          <w:rFonts w:ascii="Times New Roman" w:hAnsi="Times New Roman"/>
          <w:b/>
          <w:spacing w:val="-3"/>
        </w:rPr>
      </w:pPr>
    </w:p>
    <w:p w14:paraId="2885F081" w14:textId="77777777" w:rsidR="00E7015B" w:rsidRDefault="00E7015B" w:rsidP="00E7015B">
      <w:pPr>
        <w:suppressAutoHyphens/>
        <w:jc w:val="both"/>
        <w:rPr>
          <w:rFonts w:ascii="Times New Roman" w:hAnsi="Times New Roman"/>
          <w:spacing w:val="-3"/>
        </w:rPr>
      </w:pPr>
      <w:r>
        <w:rPr>
          <w:rFonts w:ascii="Times New Roman" w:hAnsi="Times New Roman"/>
          <w:spacing w:val="-3"/>
        </w:rPr>
        <w:t xml:space="preserve">An affiliate is an entity, other than an underwriter, which is </w:t>
      </w:r>
      <w:proofErr w:type="gramStart"/>
      <w:r>
        <w:rPr>
          <w:rFonts w:ascii="Times New Roman" w:hAnsi="Times New Roman"/>
          <w:spacing w:val="-3"/>
        </w:rPr>
        <w:t>an</w:t>
      </w:r>
      <w:proofErr w:type="gramEnd"/>
      <w:r>
        <w:rPr>
          <w:rFonts w:ascii="Times New Roman" w:hAnsi="Times New Roman"/>
          <w:spacing w:val="-3"/>
        </w:rPr>
        <w:t xml:space="preserve"> owner of the agency listed on Schedule H.  To be included </w:t>
      </w:r>
      <w:proofErr w:type="gramStart"/>
      <w:r>
        <w:rPr>
          <w:rFonts w:ascii="Times New Roman" w:hAnsi="Times New Roman"/>
          <w:spacing w:val="-3"/>
        </w:rPr>
        <w:t>on</w:t>
      </w:r>
      <w:proofErr w:type="gramEnd"/>
      <w:r>
        <w:rPr>
          <w:rFonts w:ascii="Times New Roman" w:hAnsi="Times New Roman"/>
          <w:spacing w:val="-3"/>
        </w:rPr>
        <w:t xml:space="preserve"> Schedule F, the entity must have </w:t>
      </w:r>
      <w:proofErr w:type="gramStart"/>
      <w:r>
        <w:rPr>
          <w:rFonts w:ascii="Times New Roman" w:hAnsi="Times New Roman"/>
          <w:spacing w:val="-3"/>
        </w:rPr>
        <w:t>partaken</w:t>
      </w:r>
      <w:proofErr w:type="gramEnd"/>
      <w:r>
        <w:rPr>
          <w:rFonts w:ascii="Times New Roman" w:hAnsi="Times New Roman"/>
          <w:spacing w:val="-3"/>
        </w:rPr>
        <w:t xml:space="preserve"> in transactions with this agent.</w:t>
      </w:r>
    </w:p>
    <w:p w14:paraId="35684C59" w14:textId="77777777" w:rsidR="00E7015B" w:rsidRDefault="00E7015B" w:rsidP="00E7015B">
      <w:pPr>
        <w:suppressAutoHyphens/>
        <w:jc w:val="both"/>
        <w:rPr>
          <w:rFonts w:ascii="Times New Roman" w:hAnsi="Times New Roman"/>
          <w:spacing w:val="-3"/>
        </w:rPr>
      </w:pPr>
      <w:r>
        <w:rPr>
          <w:rFonts w:ascii="Times New Roman" w:hAnsi="Times New Roman"/>
          <w:spacing w:val="-3"/>
        </w:rPr>
        <w:t xml:space="preserve"> </w:t>
      </w:r>
    </w:p>
    <w:p w14:paraId="7D45B0BE" w14:textId="77777777" w:rsidR="00E7015B" w:rsidRDefault="00E7015B" w:rsidP="00E7015B">
      <w:pPr>
        <w:suppressAutoHyphens/>
        <w:jc w:val="both"/>
        <w:rPr>
          <w:rFonts w:ascii="Times New Roman" w:hAnsi="Times New Roman"/>
          <w:spacing w:val="-3"/>
        </w:rPr>
      </w:pPr>
      <w:r>
        <w:rPr>
          <w:rFonts w:ascii="Times New Roman" w:hAnsi="Times New Roman"/>
          <w:spacing w:val="-3"/>
        </w:rPr>
        <w:lastRenderedPageBreak/>
        <w:tab/>
      </w:r>
      <w:r>
        <w:rPr>
          <w:rFonts w:ascii="Times New Roman" w:hAnsi="Times New Roman"/>
          <w:b/>
          <w:spacing w:val="-3"/>
        </w:rPr>
        <w:t xml:space="preserve">Column 1 – </w:t>
      </w:r>
      <w:r>
        <w:rPr>
          <w:rFonts w:ascii="Times New Roman" w:hAnsi="Times New Roman"/>
          <w:spacing w:val="-3"/>
        </w:rPr>
        <w:t>List the name and address of any affiliated agency.</w:t>
      </w:r>
    </w:p>
    <w:p w14:paraId="759A74FD" w14:textId="77777777" w:rsidR="00E7015B" w:rsidRDefault="00E7015B" w:rsidP="00E7015B">
      <w:pPr>
        <w:suppressAutoHyphens/>
        <w:jc w:val="both"/>
        <w:rPr>
          <w:rFonts w:ascii="Times New Roman" w:hAnsi="Times New Roman"/>
          <w:spacing w:val="-3"/>
        </w:rPr>
      </w:pPr>
      <w:r>
        <w:rPr>
          <w:rFonts w:ascii="Times New Roman" w:hAnsi="Times New Roman"/>
          <w:spacing w:val="-3"/>
        </w:rPr>
        <w:tab/>
      </w:r>
      <w:r>
        <w:rPr>
          <w:rFonts w:ascii="Times New Roman" w:hAnsi="Times New Roman"/>
          <w:b/>
          <w:spacing w:val="-3"/>
        </w:rPr>
        <w:t xml:space="preserve">Column 2 – </w:t>
      </w:r>
      <w:r>
        <w:rPr>
          <w:rFonts w:ascii="Times New Roman" w:hAnsi="Times New Roman"/>
          <w:spacing w:val="-3"/>
        </w:rPr>
        <w:t>Describe how this affiliate is related to your agency.</w:t>
      </w:r>
    </w:p>
    <w:p w14:paraId="4186F370" w14:textId="77777777" w:rsidR="00E7015B" w:rsidRDefault="00E7015B" w:rsidP="00AF7804">
      <w:pPr>
        <w:suppressAutoHyphens/>
        <w:ind w:left="1980" w:hanging="1260"/>
        <w:jc w:val="both"/>
        <w:rPr>
          <w:rFonts w:ascii="Times New Roman" w:hAnsi="Times New Roman"/>
          <w:spacing w:val="-3"/>
        </w:rPr>
      </w:pPr>
      <w:r>
        <w:rPr>
          <w:rFonts w:ascii="Times New Roman" w:hAnsi="Times New Roman"/>
          <w:b/>
          <w:spacing w:val="-3"/>
        </w:rPr>
        <w:t>Column 3</w:t>
      </w:r>
      <w:r>
        <w:rPr>
          <w:rFonts w:ascii="Times New Roman" w:hAnsi="Times New Roman"/>
          <w:spacing w:val="-3"/>
        </w:rPr>
        <w:t xml:space="preserve"> – List the total amount of income or expense that occurred in the transaction between your                                     agency and the affiliate.</w:t>
      </w:r>
    </w:p>
    <w:p w14:paraId="7135EE52" w14:textId="77777777" w:rsidR="00E7015B" w:rsidRDefault="00E7015B" w:rsidP="00E7015B">
      <w:pPr>
        <w:suppressAutoHyphens/>
        <w:ind w:left="720"/>
        <w:jc w:val="both"/>
        <w:rPr>
          <w:rFonts w:ascii="Times New Roman" w:hAnsi="Times New Roman"/>
          <w:spacing w:val="-3"/>
        </w:rPr>
      </w:pPr>
      <w:r>
        <w:rPr>
          <w:rFonts w:ascii="Times New Roman" w:hAnsi="Times New Roman"/>
          <w:b/>
          <w:spacing w:val="-3"/>
        </w:rPr>
        <w:t xml:space="preserve">Column 4 – </w:t>
      </w:r>
      <w:r>
        <w:rPr>
          <w:rFonts w:ascii="Times New Roman" w:hAnsi="Times New Roman"/>
          <w:spacing w:val="-3"/>
        </w:rPr>
        <w:t>Insert the description for the transaction.  Enter (I) for Income or (E) for expense.</w:t>
      </w:r>
    </w:p>
    <w:p w14:paraId="3D04A970" w14:textId="77777777" w:rsidR="00E7015B" w:rsidRDefault="00E7015B" w:rsidP="00E7015B">
      <w:pPr>
        <w:suppressAutoHyphens/>
        <w:ind w:left="720"/>
        <w:jc w:val="both"/>
        <w:rPr>
          <w:rFonts w:ascii="Times New Roman" w:hAnsi="Times New Roman"/>
          <w:spacing w:val="-3"/>
        </w:rPr>
      </w:pPr>
      <w:r>
        <w:rPr>
          <w:rFonts w:ascii="Times New Roman" w:hAnsi="Times New Roman"/>
          <w:b/>
          <w:spacing w:val="-3"/>
        </w:rPr>
        <w:t xml:space="preserve">Column 5 – </w:t>
      </w:r>
      <w:r>
        <w:rPr>
          <w:rFonts w:ascii="Times New Roman" w:hAnsi="Times New Roman"/>
          <w:spacing w:val="-3"/>
        </w:rPr>
        <w:t xml:space="preserve">Declare </w:t>
      </w:r>
      <w:proofErr w:type="gramStart"/>
      <w:r>
        <w:rPr>
          <w:rFonts w:ascii="Times New Roman" w:hAnsi="Times New Roman"/>
          <w:spacing w:val="-3"/>
        </w:rPr>
        <w:t>whether or not</w:t>
      </w:r>
      <w:proofErr w:type="gramEnd"/>
      <w:r>
        <w:rPr>
          <w:rFonts w:ascii="Times New Roman" w:hAnsi="Times New Roman"/>
          <w:spacing w:val="-3"/>
        </w:rPr>
        <w:t xml:space="preserve"> this transaction was entered elsewhere in this report.  Insert Yes or No.</w:t>
      </w:r>
    </w:p>
    <w:p w14:paraId="4C0B0FF4" w14:textId="77777777" w:rsidR="00E7015B" w:rsidRDefault="00E7015B" w:rsidP="00E7015B">
      <w:pPr>
        <w:suppressAutoHyphens/>
        <w:ind w:left="720"/>
        <w:jc w:val="both"/>
        <w:rPr>
          <w:rFonts w:ascii="Times New Roman" w:hAnsi="Times New Roman"/>
        </w:rPr>
      </w:pPr>
    </w:p>
    <w:p w14:paraId="5F6FF275" w14:textId="77777777" w:rsidR="00E7015B" w:rsidRDefault="00E7015B" w:rsidP="00E7015B">
      <w:pPr>
        <w:suppressAutoHyphens/>
        <w:jc w:val="center"/>
        <w:rPr>
          <w:rFonts w:ascii="Times New Roman" w:hAnsi="Times New Roman"/>
          <w:b/>
        </w:rPr>
      </w:pPr>
      <w:r>
        <w:rPr>
          <w:rFonts w:ascii="Times New Roman" w:hAnsi="Times New Roman"/>
          <w:b/>
        </w:rPr>
        <w:t>SCHEDULE G – PREMIUMS BY COUNTY</w:t>
      </w:r>
    </w:p>
    <w:p w14:paraId="64B56524" w14:textId="77777777" w:rsidR="00E7015B" w:rsidRDefault="00E7015B" w:rsidP="00E7015B">
      <w:pPr>
        <w:suppressAutoHyphens/>
        <w:ind w:left="720"/>
        <w:jc w:val="both"/>
        <w:rPr>
          <w:rFonts w:ascii="Times New Roman" w:hAnsi="Times New Roman"/>
        </w:rPr>
      </w:pPr>
    </w:p>
    <w:p w14:paraId="1DF612D6" w14:textId="77777777" w:rsidR="00E7015B" w:rsidRDefault="00E7015B" w:rsidP="00E7015B">
      <w:pPr>
        <w:suppressAutoHyphens/>
        <w:jc w:val="both"/>
        <w:rPr>
          <w:rFonts w:ascii="Times New Roman" w:hAnsi="Times New Roman"/>
          <w:spacing w:val="-3"/>
        </w:rPr>
      </w:pPr>
      <w:r>
        <w:rPr>
          <w:rFonts w:ascii="Times New Roman" w:hAnsi="Times New Roman"/>
          <w:spacing w:val="-3"/>
        </w:rPr>
        <w:t xml:space="preserve">Allocate all title premiums written during the year based on the county in which they were written.  The total on Schedule G should be equal to the total title premiums written by the agency on Schedule B, Column 2.  </w:t>
      </w:r>
    </w:p>
    <w:p w14:paraId="41902C6F" w14:textId="77777777" w:rsidR="00E7015B" w:rsidRDefault="00E7015B" w:rsidP="00E7015B">
      <w:pPr>
        <w:suppressAutoHyphens/>
        <w:jc w:val="both"/>
        <w:rPr>
          <w:rFonts w:ascii="Times New Roman" w:hAnsi="Times New Roman"/>
          <w:b/>
          <w:spacing w:val="-3"/>
        </w:rPr>
      </w:pPr>
    </w:p>
    <w:p w14:paraId="530581AE" w14:textId="77777777" w:rsidR="00E7015B" w:rsidRDefault="00E7015B" w:rsidP="00E7015B">
      <w:pPr>
        <w:suppressAutoHyphens/>
        <w:jc w:val="center"/>
        <w:rPr>
          <w:rFonts w:ascii="Times New Roman" w:hAnsi="Times New Roman"/>
          <w:b/>
          <w:spacing w:val="-3"/>
        </w:rPr>
      </w:pPr>
      <w:r>
        <w:rPr>
          <w:rFonts w:ascii="Times New Roman" w:hAnsi="Times New Roman"/>
          <w:b/>
          <w:spacing w:val="-3"/>
        </w:rPr>
        <w:t>SCHEDULE H – IDENTIFICATION OF OWNERS</w:t>
      </w:r>
    </w:p>
    <w:p w14:paraId="154CC482" w14:textId="77777777" w:rsidR="00E7015B" w:rsidRDefault="00E7015B" w:rsidP="00E7015B">
      <w:pPr>
        <w:suppressAutoHyphens/>
        <w:jc w:val="both"/>
        <w:rPr>
          <w:rFonts w:ascii="Times New Roman" w:hAnsi="Times New Roman"/>
          <w:b/>
          <w:spacing w:val="-3"/>
        </w:rPr>
      </w:pPr>
    </w:p>
    <w:p w14:paraId="3D1B6FF7" w14:textId="77777777" w:rsidR="00E7015B" w:rsidRDefault="00E7015B" w:rsidP="00E7015B">
      <w:pPr>
        <w:suppressAutoHyphens/>
        <w:jc w:val="both"/>
        <w:rPr>
          <w:rFonts w:ascii="Times New Roman" w:hAnsi="Times New Roman"/>
          <w:spacing w:val="-3"/>
        </w:rPr>
      </w:pPr>
      <w:r>
        <w:rPr>
          <w:rFonts w:ascii="Times New Roman" w:hAnsi="Times New Roman"/>
          <w:spacing w:val="-3"/>
        </w:rPr>
        <w:tab/>
      </w:r>
      <w:r>
        <w:rPr>
          <w:rFonts w:ascii="Times New Roman" w:hAnsi="Times New Roman"/>
          <w:b/>
          <w:spacing w:val="-3"/>
        </w:rPr>
        <w:t xml:space="preserve">Column 1 – </w:t>
      </w:r>
      <w:r>
        <w:rPr>
          <w:rFonts w:ascii="Times New Roman" w:hAnsi="Times New Roman"/>
          <w:spacing w:val="-3"/>
        </w:rPr>
        <w:t>Include the name of each individual or entity with any amount of ownership in the agency.</w:t>
      </w:r>
    </w:p>
    <w:p w14:paraId="60A32E2C" w14:textId="77777777" w:rsidR="00E7015B" w:rsidRDefault="00E7015B" w:rsidP="00E7015B">
      <w:pPr>
        <w:suppressAutoHyphens/>
        <w:ind w:left="720"/>
        <w:jc w:val="both"/>
        <w:rPr>
          <w:rFonts w:ascii="Times New Roman" w:hAnsi="Times New Roman"/>
          <w:spacing w:val="-3"/>
        </w:rPr>
      </w:pPr>
      <w:r>
        <w:rPr>
          <w:rFonts w:ascii="Times New Roman" w:hAnsi="Times New Roman"/>
          <w:b/>
          <w:spacing w:val="-3"/>
        </w:rPr>
        <w:t>Column 2 -</w:t>
      </w:r>
      <w:r>
        <w:rPr>
          <w:rFonts w:ascii="Times New Roman" w:hAnsi="Times New Roman"/>
          <w:spacing w:val="-3"/>
        </w:rPr>
        <w:t xml:space="preserve"> Enter the percentage of ownership for </w:t>
      </w:r>
      <w:proofErr w:type="gramStart"/>
      <w:r>
        <w:rPr>
          <w:rFonts w:ascii="Times New Roman" w:hAnsi="Times New Roman"/>
          <w:spacing w:val="-3"/>
        </w:rPr>
        <w:t>each individual</w:t>
      </w:r>
      <w:proofErr w:type="gramEnd"/>
      <w:r>
        <w:rPr>
          <w:rFonts w:ascii="Times New Roman" w:hAnsi="Times New Roman"/>
          <w:spacing w:val="-3"/>
        </w:rPr>
        <w:t xml:space="preserve"> or entity listed in Column 1.  The total                               should add up to 100%.</w:t>
      </w:r>
    </w:p>
    <w:p w14:paraId="6F2F26D9" w14:textId="77777777" w:rsidR="00E7015B" w:rsidRDefault="00E7015B" w:rsidP="00E7015B">
      <w:pPr>
        <w:suppressAutoHyphens/>
        <w:ind w:left="720"/>
        <w:jc w:val="both"/>
        <w:rPr>
          <w:rFonts w:ascii="Times New Roman" w:hAnsi="Times New Roman"/>
          <w:spacing w:val="-3"/>
        </w:rPr>
      </w:pPr>
      <w:r>
        <w:rPr>
          <w:rFonts w:ascii="Times New Roman" w:hAnsi="Times New Roman"/>
          <w:b/>
          <w:spacing w:val="-3"/>
        </w:rPr>
        <w:t xml:space="preserve">Column 3 – </w:t>
      </w:r>
      <w:r>
        <w:rPr>
          <w:rFonts w:ascii="Times New Roman" w:hAnsi="Times New Roman"/>
          <w:spacing w:val="-3"/>
        </w:rPr>
        <w:t>Enter a description of the owner(s) using the table below the schedule.</w:t>
      </w:r>
    </w:p>
    <w:p w14:paraId="628EFD37" w14:textId="77777777" w:rsidR="00E16672" w:rsidRDefault="00E16672" w:rsidP="00E7015B">
      <w:pPr>
        <w:suppressAutoHyphens/>
        <w:ind w:left="720"/>
        <w:jc w:val="both"/>
        <w:rPr>
          <w:rFonts w:ascii="Times New Roman" w:hAnsi="Times New Roman"/>
          <w:spacing w:val="-3"/>
        </w:rPr>
      </w:pPr>
    </w:p>
    <w:p w14:paraId="3E0CDDEC" w14:textId="045545E4" w:rsidR="00E16672" w:rsidRPr="00E16672" w:rsidRDefault="00E16672" w:rsidP="00E16672">
      <w:pPr>
        <w:suppressAutoHyphens/>
        <w:jc w:val="center"/>
        <w:rPr>
          <w:rFonts w:ascii="Times New Roman" w:hAnsi="Times New Roman"/>
          <w:b/>
          <w:spacing w:val="-3"/>
        </w:rPr>
      </w:pPr>
      <w:r>
        <w:rPr>
          <w:rFonts w:ascii="Times New Roman" w:hAnsi="Times New Roman"/>
          <w:b/>
          <w:spacing w:val="-3"/>
        </w:rPr>
        <w:t>SCHEDULE I – TRANSACTION REPORT (</w:t>
      </w:r>
      <w:r>
        <w:rPr>
          <w:rFonts w:ascii="Times New Roman" w:hAnsi="Times New Roman"/>
          <w:b/>
          <w:color w:val="FF0000"/>
          <w:spacing w:val="-3"/>
        </w:rPr>
        <w:t>NEW FOR 2025</w:t>
      </w:r>
      <w:r>
        <w:rPr>
          <w:rFonts w:ascii="Times New Roman" w:hAnsi="Times New Roman"/>
          <w:b/>
          <w:spacing w:val="-3"/>
        </w:rPr>
        <w:t>)</w:t>
      </w:r>
    </w:p>
    <w:p w14:paraId="2BDD16F3" w14:textId="77777777" w:rsidR="00E16672" w:rsidRDefault="00E16672" w:rsidP="00E16672">
      <w:pPr>
        <w:suppressAutoHyphens/>
        <w:jc w:val="both"/>
        <w:rPr>
          <w:rFonts w:ascii="Times New Roman" w:hAnsi="Times New Roman"/>
          <w:b/>
          <w:spacing w:val="-3"/>
        </w:rPr>
      </w:pPr>
    </w:p>
    <w:p w14:paraId="516725FF" w14:textId="5AA4E4B2" w:rsidR="00E16672" w:rsidRDefault="00E16672" w:rsidP="00E16672">
      <w:pPr>
        <w:suppressAutoHyphens/>
        <w:jc w:val="both"/>
        <w:rPr>
          <w:rFonts w:ascii="Times New Roman" w:hAnsi="Times New Roman"/>
          <w:spacing w:val="-3"/>
        </w:rPr>
      </w:pPr>
      <w:r>
        <w:rPr>
          <w:rFonts w:ascii="Times New Roman" w:hAnsi="Times New Roman"/>
          <w:spacing w:val="-3"/>
        </w:rPr>
        <w:t xml:space="preserve">Transaction Types are as defined in the corresponding New Mexico Administrative Code regulation. </w:t>
      </w:r>
    </w:p>
    <w:p w14:paraId="0CBFE5D0" w14:textId="1E1C9150" w:rsidR="00E16672" w:rsidRDefault="00E16672" w:rsidP="00E16672">
      <w:pPr>
        <w:suppressAutoHyphens/>
        <w:jc w:val="both"/>
        <w:rPr>
          <w:rFonts w:ascii="Times New Roman" w:hAnsi="Times New Roman"/>
          <w:spacing w:val="-3"/>
        </w:rPr>
      </w:pPr>
      <w:r>
        <w:rPr>
          <w:rFonts w:ascii="Times New Roman" w:hAnsi="Times New Roman"/>
          <w:spacing w:val="-3"/>
        </w:rPr>
        <w:t xml:space="preserve">The total premiums written by agency should </w:t>
      </w:r>
      <w:proofErr w:type="gramStart"/>
      <w:r>
        <w:rPr>
          <w:rFonts w:ascii="Times New Roman" w:hAnsi="Times New Roman"/>
          <w:spacing w:val="-3"/>
        </w:rPr>
        <w:t>match to</w:t>
      </w:r>
      <w:proofErr w:type="gramEnd"/>
      <w:r>
        <w:rPr>
          <w:rFonts w:ascii="Times New Roman" w:hAnsi="Times New Roman"/>
          <w:spacing w:val="-3"/>
        </w:rPr>
        <w:t xml:space="preserve"> Schedule A-1.  If there is any difference, the Explanation for Difference field must be filled out. </w:t>
      </w:r>
    </w:p>
    <w:p w14:paraId="79EFC679" w14:textId="262814D1" w:rsidR="00E16672" w:rsidRDefault="00E16672" w:rsidP="00E16672">
      <w:pPr>
        <w:suppressAutoHyphens/>
        <w:jc w:val="both"/>
        <w:rPr>
          <w:rFonts w:ascii="Times New Roman" w:hAnsi="Times New Roman"/>
          <w:spacing w:val="-3"/>
        </w:rPr>
      </w:pPr>
      <w:r>
        <w:rPr>
          <w:rFonts w:ascii="Times New Roman" w:hAnsi="Times New Roman"/>
          <w:spacing w:val="-3"/>
        </w:rPr>
        <w:t xml:space="preserve">Premiums As If They Had Been Written at Promulgated Rates are what the agent’s written premiums would have been if the underwriter had charged the promulgated rates. This column is only to be filled out by agents that charge filed and approved rates below the Superintendent’s promulgated rates. </w:t>
      </w:r>
    </w:p>
    <w:p w14:paraId="6541A807" w14:textId="109E465D" w:rsidR="00E7015B" w:rsidRDefault="00E16672" w:rsidP="00E7015B">
      <w:pPr>
        <w:tabs>
          <w:tab w:val="left" w:pos="5580"/>
        </w:tabs>
        <w:jc w:val="center"/>
        <w:rPr>
          <w:rFonts w:ascii="Times New Roman" w:hAnsi="Times New Roman"/>
          <w:b/>
        </w:rPr>
      </w:pPr>
      <w:r>
        <w:rPr>
          <w:rFonts w:ascii="Times New Roman" w:hAnsi="Times New Roman"/>
          <w:b/>
        </w:rPr>
        <w:lastRenderedPageBreak/>
        <w:t>F</w:t>
      </w:r>
      <w:r w:rsidR="00E7015B">
        <w:rPr>
          <w:rFonts w:ascii="Times New Roman" w:hAnsi="Times New Roman"/>
          <w:b/>
        </w:rPr>
        <w:t>INAL INSTRUCTIONS</w:t>
      </w:r>
    </w:p>
    <w:p w14:paraId="22D810ED" w14:textId="77777777" w:rsidR="00E7015B" w:rsidRDefault="00E7015B" w:rsidP="00E7015B">
      <w:pPr>
        <w:tabs>
          <w:tab w:val="left" w:pos="5580"/>
        </w:tabs>
        <w:jc w:val="both"/>
        <w:rPr>
          <w:rFonts w:ascii="Times New Roman" w:hAnsi="Times New Roman"/>
          <w:b/>
        </w:rPr>
      </w:pPr>
    </w:p>
    <w:p w14:paraId="560E1BA7" w14:textId="77777777" w:rsidR="00E7015B" w:rsidRDefault="00E7015B" w:rsidP="00E7015B">
      <w:pPr>
        <w:tabs>
          <w:tab w:val="left" w:pos="5580"/>
        </w:tabs>
        <w:jc w:val="both"/>
        <w:rPr>
          <w:rFonts w:ascii="Times New Roman" w:hAnsi="Times New Roman"/>
        </w:rPr>
      </w:pPr>
      <w:r>
        <w:rPr>
          <w:rFonts w:ascii="Times New Roman" w:hAnsi="Times New Roman"/>
        </w:rPr>
        <w:t xml:space="preserve">On various forms within this report, there are boxes that calculate differences between forms.  </w:t>
      </w:r>
      <w:proofErr w:type="gramStart"/>
      <w:r>
        <w:rPr>
          <w:rFonts w:ascii="Times New Roman" w:hAnsi="Times New Roman"/>
        </w:rPr>
        <w:t>All of</w:t>
      </w:r>
      <w:proofErr w:type="gramEnd"/>
      <w:r>
        <w:rPr>
          <w:rFonts w:ascii="Times New Roman" w:hAnsi="Times New Roman"/>
        </w:rPr>
        <w:t xml:space="preserve"> these differences must be zero before the report may be submitted.  If all differences are not zero on Schedule A, a red stamp will appear stating that the “FORM IS NOT SUBMITTABLE UNTIL ALL DIFFERENCES EQUAL ZERO”.  Please do not submit the report until all differences have been reconciled to zero. </w:t>
      </w:r>
    </w:p>
    <w:p w14:paraId="62CA995C" w14:textId="1BB6DA52" w:rsidR="00A726E1" w:rsidRDefault="00E7015B" w:rsidP="00E7015B">
      <w:pPr>
        <w:tabs>
          <w:tab w:val="left" w:pos="5580"/>
        </w:tabs>
        <w:jc w:val="both"/>
        <w:rPr>
          <w:rFonts w:ascii="Times New Roman" w:hAnsi="Times New Roman"/>
        </w:rPr>
      </w:pPr>
      <w:r>
        <w:rPr>
          <w:rFonts w:ascii="Times New Roman" w:hAnsi="Times New Roman"/>
        </w:rPr>
        <w:t>On Schedule B,</w:t>
      </w:r>
      <w:r w:rsidR="00A726E1">
        <w:rPr>
          <w:rFonts w:ascii="Times New Roman" w:hAnsi="Times New Roman"/>
        </w:rPr>
        <w:t xml:space="preserve"> the title premiums remitted or owed by the Agency to Underwriters must be:</w:t>
      </w:r>
    </w:p>
    <w:p w14:paraId="77AC53B7" w14:textId="5EB37ADF" w:rsidR="00A726E1" w:rsidRDefault="00A726E1" w:rsidP="00A726E1">
      <w:pPr>
        <w:pStyle w:val="ListParagraph"/>
        <w:numPr>
          <w:ilvl w:val="0"/>
          <w:numId w:val="17"/>
        </w:numPr>
        <w:tabs>
          <w:tab w:val="left" w:pos="5580"/>
        </w:tabs>
        <w:jc w:val="both"/>
        <w:rPr>
          <w:rFonts w:ascii="Times New Roman" w:hAnsi="Times New Roman"/>
        </w:rPr>
      </w:pPr>
      <w:r>
        <w:rPr>
          <w:rFonts w:ascii="Times New Roman" w:hAnsi="Times New Roman"/>
        </w:rPr>
        <w:t xml:space="preserve">20% or more of the title premiums written by the Agency for the </w:t>
      </w:r>
      <w:proofErr w:type="gramStart"/>
      <w:r>
        <w:rPr>
          <w:rFonts w:ascii="Times New Roman" w:hAnsi="Times New Roman"/>
        </w:rPr>
        <w:t>time period</w:t>
      </w:r>
      <w:proofErr w:type="gramEnd"/>
      <w:r>
        <w:rPr>
          <w:rFonts w:ascii="Times New Roman" w:hAnsi="Times New Roman"/>
        </w:rPr>
        <w:t xml:space="preserve"> January 1, </w:t>
      </w:r>
      <w:proofErr w:type="gramStart"/>
      <w:r>
        <w:rPr>
          <w:rFonts w:ascii="Times New Roman" w:hAnsi="Times New Roman"/>
        </w:rPr>
        <w:t>2025</w:t>
      </w:r>
      <w:proofErr w:type="gramEnd"/>
      <w:r>
        <w:rPr>
          <w:rFonts w:ascii="Times New Roman" w:hAnsi="Times New Roman"/>
        </w:rPr>
        <w:t xml:space="preserve"> through June 30, 2025.</w:t>
      </w:r>
    </w:p>
    <w:p w14:paraId="429EF4DD" w14:textId="1C85770C" w:rsidR="00A726E1" w:rsidRPr="00662B5B" w:rsidRDefault="00A726E1" w:rsidP="00662B5B">
      <w:pPr>
        <w:pStyle w:val="ListParagraph"/>
        <w:numPr>
          <w:ilvl w:val="0"/>
          <w:numId w:val="17"/>
        </w:numPr>
        <w:tabs>
          <w:tab w:val="left" w:pos="5580"/>
        </w:tabs>
        <w:jc w:val="both"/>
        <w:rPr>
          <w:rFonts w:ascii="Times New Roman" w:hAnsi="Times New Roman"/>
        </w:rPr>
      </w:pPr>
      <w:r>
        <w:rPr>
          <w:rFonts w:ascii="Times New Roman" w:hAnsi="Times New Roman"/>
        </w:rPr>
        <w:t xml:space="preserve">19% or more of the title premiums written by the Agency for the </w:t>
      </w:r>
      <w:proofErr w:type="gramStart"/>
      <w:r>
        <w:rPr>
          <w:rFonts w:ascii="Times New Roman" w:hAnsi="Times New Roman"/>
        </w:rPr>
        <w:t>time period</w:t>
      </w:r>
      <w:proofErr w:type="gramEnd"/>
      <w:r>
        <w:rPr>
          <w:rFonts w:ascii="Times New Roman" w:hAnsi="Times New Roman"/>
        </w:rPr>
        <w:t xml:space="preserve"> July 1, </w:t>
      </w:r>
      <w:proofErr w:type="gramStart"/>
      <w:r>
        <w:rPr>
          <w:rFonts w:ascii="Times New Roman" w:hAnsi="Times New Roman"/>
        </w:rPr>
        <w:t>2025</w:t>
      </w:r>
      <w:proofErr w:type="gramEnd"/>
      <w:r>
        <w:rPr>
          <w:rFonts w:ascii="Times New Roman" w:hAnsi="Times New Roman"/>
        </w:rPr>
        <w:t xml:space="preserve"> through December 31, 2025. </w:t>
      </w:r>
    </w:p>
    <w:p w14:paraId="2DC034A2" w14:textId="4BB8288D" w:rsidR="00A726E1" w:rsidRDefault="00A726E1" w:rsidP="00E7015B">
      <w:pPr>
        <w:tabs>
          <w:tab w:val="left" w:pos="5580"/>
        </w:tabs>
        <w:jc w:val="both"/>
        <w:rPr>
          <w:rFonts w:ascii="Times New Roman" w:hAnsi="Times New Roman"/>
        </w:rPr>
      </w:pPr>
      <w:r>
        <w:rPr>
          <w:rFonts w:ascii="Times New Roman" w:hAnsi="Times New Roman"/>
        </w:rPr>
        <w:t xml:space="preserve">If the title premiums remitted or owed fall below these percentages, the Report will not be considered submitted and accepted, and the title premiums must be updated to meet these requirements. </w:t>
      </w:r>
    </w:p>
    <w:p w14:paraId="7B74AEE1" w14:textId="1F2D6A61" w:rsidR="00E16672" w:rsidRDefault="00E16672" w:rsidP="00E7015B">
      <w:pPr>
        <w:tabs>
          <w:tab w:val="left" w:pos="5580"/>
        </w:tabs>
        <w:jc w:val="both"/>
        <w:rPr>
          <w:rFonts w:ascii="Times New Roman" w:hAnsi="Times New Roman"/>
        </w:rPr>
      </w:pPr>
      <w:r>
        <w:rPr>
          <w:rFonts w:ascii="Times New Roman" w:hAnsi="Times New Roman"/>
        </w:rPr>
        <w:t xml:space="preserve">On Schedule I, if the title premiums written </w:t>
      </w:r>
      <w:proofErr w:type="gramStart"/>
      <w:r>
        <w:rPr>
          <w:rFonts w:ascii="Times New Roman" w:hAnsi="Times New Roman"/>
        </w:rPr>
        <w:t>does</w:t>
      </w:r>
      <w:proofErr w:type="gramEnd"/>
      <w:r>
        <w:rPr>
          <w:rFonts w:ascii="Times New Roman" w:hAnsi="Times New Roman"/>
        </w:rPr>
        <w:t xml:space="preserve"> not </w:t>
      </w:r>
      <w:proofErr w:type="gramStart"/>
      <w:r>
        <w:rPr>
          <w:rFonts w:ascii="Times New Roman" w:hAnsi="Times New Roman"/>
        </w:rPr>
        <w:t>match to</w:t>
      </w:r>
      <w:proofErr w:type="gramEnd"/>
      <w:r>
        <w:rPr>
          <w:rFonts w:ascii="Times New Roman" w:hAnsi="Times New Roman"/>
        </w:rPr>
        <w:t xml:space="preserve"> the </w:t>
      </w:r>
      <w:proofErr w:type="gramStart"/>
      <w:r>
        <w:rPr>
          <w:rFonts w:ascii="Times New Roman" w:hAnsi="Times New Roman"/>
        </w:rPr>
        <w:t>total of title</w:t>
      </w:r>
      <w:proofErr w:type="gramEnd"/>
      <w:r>
        <w:rPr>
          <w:rFonts w:ascii="Times New Roman" w:hAnsi="Times New Roman"/>
        </w:rPr>
        <w:t xml:space="preserve"> premiums written on Schedule B, then the Schedule I Explanation for Difference must be completed. </w:t>
      </w:r>
    </w:p>
    <w:p w14:paraId="7B18F978" w14:textId="77777777" w:rsidR="00E7015B" w:rsidRDefault="00E7015B" w:rsidP="00E7015B">
      <w:pPr>
        <w:tabs>
          <w:tab w:val="left" w:pos="5580"/>
        </w:tabs>
        <w:jc w:val="both"/>
        <w:rPr>
          <w:rFonts w:ascii="Times New Roman" w:hAnsi="Times New Roman"/>
        </w:rPr>
      </w:pPr>
      <w:r>
        <w:rPr>
          <w:rFonts w:ascii="Times New Roman" w:hAnsi="Times New Roman"/>
        </w:rPr>
        <w:t xml:space="preserve">When you have completed all forms in the report and </w:t>
      </w:r>
      <w:proofErr w:type="gramStart"/>
      <w:r>
        <w:rPr>
          <w:rFonts w:ascii="Times New Roman" w:hAnsi="Times New Roman"/>
        </w:rPr>
        <w:t>all of</w:t>
      </w:r>
      <w:proofErr w:type="gramEnd"/>
      <w:r>
        <w:rPr>
          <w:rFonts w:ascii="Times New Roman" w:hAnsi="Times New Roman"/>
        </w:rPr>
        <w:t xml:space="preserve"> the differences between forms have been reconciled to zero, please complete the affidavit at the front of this report.  The affidavit must be notarized.</w:t>
      </w:r>
    </w:p>
    <w:p w14:paraId="77DB08C3" w14:textId="77777777" w:rsidR="00545BCE" w:rsidRPr="0053474E" w:rsidRDefault="00545BCE" w:rsidP="007807AE">
      <w:pPr>
        <w:rPr>
          <w:rFonts w:ascii="Times New Roman" w:hAnsi="Times New Roman" w:cs="Times New Roman"/>
          <w:sz w:val="24"/>
          <w:szCs w:val="24"/>
        </w:rPr>
      </w:pPr>
    </w:p>
    <w:sectPr w:rsidR="00545BCE" w:rsidRPr="0053474E" w:rsidSect="00060A0A">
      <w:headerReference w:type="even" r:id="rId9"/>
      <w:headerReference w:type="default" r:id="rId10"/>
      <w:footerReference w:type="even" r:id="rId11"/>
      <w:footerReference w:type="default" r:id="rId12"/>
      <w:headerReference w:type="first" r:id="rId13"/>
      <w:footerReference w:type="first" r:id="rId14"/>
      <w:pgSz w:w="12240" w:h="15840"/>
      <w:pgMar w:top="1440" w:right="1080" w:bottom="1440" w:left="1080" w:header="0" w:footer="576" w:gutter="0"/>
      <w:pgBorders w:display="firstPage" w:offsetFrom="page">
        <w:top w:val="double" w:sz="4" w:space="24" w:color="C00000"/>
        <w:left w:val="double" w:sz="4" w:space="24" w:color="C00000"/>
        <w:bottom w:val="double" w:sz="4" w:space="24" w:color="C00000"/>
        <w:right w:val="double" w:sz="4" w:space="24" w:color="C00000"/>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0EFF8" w14:textId="77777777" w:rsidR="00721AC9" w:rsidRDefault="00721AC9" w:rsidP="00A206EB">
      <w:pPr>
        <w:spacing w:after="0" w:line="240" w:lineRule="auto"/>
      </w:pPr>
      <w:r>
        <w:separator/>
      </w:r>
    </w:p>
  </w:endnote>
  <w:endnote w:type="continuationSeparator" w:id="0">
    <w:p w14:paraId="7D0C85ED" w14:textId="77777777" w:rsidR="00721AC9" w:rsidRDefault="00721AC9" w:rsidP="00A20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skoola Pota">
    <w:charset w:val="00"/>
    <w:family w:val="swiss"/>
    <w:pitch w:val="variable"/>
    <w:sig w:usb0="00000003" w:usb1="00000000" w:usb2="000002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11AFA" w14:textId="77777777" w:rsidR="00CC027D" w:rsidRDefault="00CC02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6"/>
      <w:gridCol w:w="3357"/>
      <w:gridCol w:w="3357"/>
    </w:tblGrid>
    <w:tr w:rsidR="00005884" w:rsidRPr="00A92130" w14:paraId="63D26C94" w14:textId="77777777" w:rsidTr="009E25E6">
      <w:tc>
        <w:tcPr>
          <w:tcW w:w="3356" w:type="dxa"/>
        </w:tcPr>
        <w:p w14:paraId="0910E5DB" w14:textId="77777777" w:rsidR="00005884" w:rsidRPr="00A92130" w:rsidRDefault="00005884" w:rsidP="00005884">
          <w:pPr>
            <w:tabs>
              <w:tab w:val="left" w:pos="4320"/>
              <w:tab w:val="left" w:pos="4410"/>
              <w:tab w:val="left" w:pos="4590"/>
              <w:tab w:val="left" w:pos="4950"/>
            </w:tabs>
            <w:jc w:val="center"/>
            <w:rPr>
              <w:rFonts w:ascii="Times New Roman" w:hAnsi="Times New Roman" w:cs="Times New Roman"/>
              <w:b/>
              <w:bCs/>
              <w:color w:val="C00000"/>
              <w:sz w:val="16"/>
              <w:szCs w:val="16"/>
              <w:u w:val="single"/>
            </w:rPr>
          </w:pPr>
          <w:r w:rsidRPr="00A92130">
            <w:rPr>
              <w:rFonts w:ascii="Times New Roman" w:hAnsi="Times New Roman" w:cs="Times New Roman"/>
              <w:b/>
              <w:bCs/>
              <w:color w:val="C00000"/>
              <w:sz w:val="16"/>
              <w:szCs w:val="16"/>
              <w:u w:val="single"/>
            </w:rPr>
            <w:t>SANTA FE LOCATION (MAIN OFFICE)</w:t>
          </w:r>
        </w:p>
        <w:p w14:paraId="684EB4E9" w14:textId="77777777" w:rsidR="00005884" w:rsidRPr="00A92130" w:rsidRDefault="00005884" w:rsidP="00005884">
          <w:pPr>
            <w:tabs>
              <w:tab w:val="left" w:pos="4320"/>
              <w:tab w:val="left" w:pos="4410"/>
              <w:tab w:val="left" w:pos="4590"/>
              <w:tab w:val="left" w:pos="4950"/>
            </w:tabs>
            <w:jc w:val="center"/>
            <w:rPr>
              <w:rFonts w:ascii="Times New Roman" w:hAnsi="Times New Roman" w:cs="Times New Roman"/>
              <w:caps/>
              <w:color w:val="C00000"/>
              <w:sz w:val="16"/>
              <w:szCs w:val="16"/>
              <w:u w:val="single"/>
            </w:rPr>
          </w:pPr>
          <w:r w:rsidRPr="00A92130">
            <w:rPr>
              <w:rFonts w:ascii="Times New Roman" w:hAnsi="Times New Roman" w:cs="Times New Roman"/>
              <w:caps/>
              <w:color w:val="C00000"/>
              <w:sz w:val="16"/>
              <w:szCs w:val="16"/>
            </w:rPr>
            <w:t>(</w:t>
          </w:r>
          <w:r w:rsidRPr="00A92130">
            <w:rPr>
              <w:rFonts w:ascii="Times New Roman" w:hAnsi="Times New Roman" w:cs="Times New Roman"/>
              <w:caps/>
              <w:color w:val="C00000"/>
              <w:sz w:val="16"/>
              <w:szCs w:val="16"/>
              <w:u w:val="single"/>
            </w:rPr>
            <w:t>Overnight/Second Day Mail Only)</w:t>
          </w:r>
        </w:p>
        <w:p w14:paraId="2E7F2AE2" w14:textId="77777777" w:rsidR="00005884" w:rsidRPr="00A92130" w:rsidRDefault="00005884" w:rsidP="00005884">
          <w:pPr>
            <w:tabs>
              <w:tab w:val="left" w:pos="4320"/>
              <w:tab w:val="left" w:pos="4410"/>
              <w:tab w:val="left" w:pos="4590"/>
              <w:tab w:val="left" w:pos="4950"/>
            </w:tabs>
            <w:jc w:val="center"/>
            <w:rPr>
              <w:rFonts w:ascii="Times New Roman" w:hAnsi="Times New Roman" w:cs="Times New Roman"/>
              <w:color w:val="C00000"/>
              <w:sz w:val="16"/>
              <w:szCs w:val="16"/>
            </w:rPr>
          </w:pPr>
          <w:r w:rsidRPr="00A92130">
            <w:rPr>
              <w:rFonts w:ascii="Times New Roman" w:hAnsi="Times New Roman" w:cs="Times New Roman"/>
              <w:color w:val="C00000"/>
              <w:sz w:val="16"/>
              <w:szCs w:val="16"/>
            </w:rPr>
            <w:t>1120 Paseo De Peralta, 4</w:t>
          </w:r>
          <w:r w:rsidRPr="00A92130">
            <w:rPr>
              <w:rFonts w:ascii="Times New Roman" w:hAnsi="Times New Roman" w:cs="Times New Roman"/>
              <w:color w:val="C00000"/>
              <w:sz w:val="16"/>
              <w:szCs w:val="16"/>
              <w:vertAlign w:val="superscript"/>
            </w:rPr>
            <w:t>th</w:t>
          </w:r>
          <w:r w:rsidRPr="00A92130">
            <w:rPr>
              <w:rFonts w:ascii="Times New Roman" w:hAnsi="Times New Roman" w:cs="Times New Roman"/>
              <w:color w:val="C00000"/>
              <w:sz w:val="16"/>
              <w:szCs w:val="16"/>
            </w:rPr>
            <w:t xml:space="preserve"> Floor</w:t>
          </w:r>
        </w:p>
        <w:p w14:paraId="5F9CEA94" w14:textId="77777777" w:rsidR="00005884" w:rsidRPr="00A92130" w:rsidRDefault="00005884" w:rsidP="00005884">
          <w:pPr>
            <w:tabs>
              <w:tab w:val="left" w:pos="4320"/>
              <w:tab w:val="left" w:pos="4410"/>
              <w:tab w:val="left" w:pos="4590"/>
              <w:tab w:val="left" w:pos="4950"/>
            </w:tabs>
            <w:jc w:val="center"/>
            <w:rPr>
              <w:rFonts w:ascii="Times New Roman" w:hAnsi="Times New Roman" w:cs="Times New Roman"/>
              <w:color w:val="C00000"/>
              <w:sz w:val="16"/>
              <w:szCs w:val="16"/>
            </w:rPr>
          </w:pPr>
          <w:r w:rsidRPr="00A92130">
            <w:rPr>
              <w:rFonts w:ascii="Times New Roman" w:hAnsi="Times New Roman" w:cs="Times New Roman"/>
              <w:color w:val="C00000"/>
              <w:sz w:val="16"/>
              <w:szCs w:val="16"/>
            </w:rPr>
            <w:t>Santa Fe, New Mexico 87501</w:t>
          </w:r>
        </w:p>
        <w:p w14:paraId="21E01EBD" w14:textId="77777777" w:rsidR="00005884" w:rsidRPr="00A92130" w:rsidRDefault="00005884" w:rsidP="00005884">
          <w:pPr>
            <w:tabs>
              <w:tab w:val="left" w:pos="4320"/>
              <w:tab w:val="left" w:pos="4410"/>
              <w:tab w:val="left" w:pos="4590"/>
              <w:tab w:val="left" w:pos="4950"/>
            </w:tabs>
            <w:rPr>
              <w:rFonts w:ascii="Times New Roman" w:hAnsi="Times New Roman" w:cs="Times New Roman"/>
              <w:color w:val="C00000"/>
              <w:sz w:val="16"/>
              <w:szCs w:val="16"/>
            </w:rPr>
          </w:pPr>
        </w:p>
      </w:tc>
      <w:tc>
        <w:tcPr>
          <w:tcW w:w="3357" w:type="dxa"/>
        </w:tcPr>
        <w:p w14:paraId="2E07EC83" w14:textId="77777777" w:rsidR="00005884" w:rsidRPr="00A92130" w:rsidRDefault="00005884" w:rsidP="00005884">
          <w:pPr>
            <w:tabs>
              <w:tab w:val="left" w:pos="4320"/>
              <w:tab w:val="left" w:pos="4410"/>
              <w:tab w:val="left" w:pos="4590"/>
              <w:tab w:val="left" w:pos="4950"/>
            </w:tabs>
            <w:rPr>
              <w:rFonts w:ascii="Times New Roman" w:hAnsi="Times New Roman" w:cs="Times New Roman"/>
              <w:color w:val="C00000"/>
              <w:sz w:val="16"/>
              <w:szCs w:val="16"/>
            </w:rPr>
          </w:pPr>
        </w:p>
      </w:tc>
      <w:tc>
        <w:tcPr>
          <w:tcW w:w="3357" w:type="dxa"/>
        </w:tcPr>
        <w:p w14:paraId="01092BBF" w14:textId="77777777" w:rsidR="00005884" w:rsidRPr="00A92130" w:rsidRDefault="00005884" w:rsidP="00005884">
          <w:pPr>
            <w:tabs>
              <w:tab w:val="left" w:pos="4320"/>
              <w:tab w:val="left" w:pos="4410"/>
              <w:tab w:val="left" w:pos="4590"/>
              <w:tab w:val="left" w:pos="4950"/>
            </w:tabs>
            <w:jc w:val="center"/>
            <w:rPr>
              <w:rFonts w:ascii="Times New Roman" w:hAnsi="Times New Roman" w:cs="Times New Roman"/>
              <w:b/>
              <w:bCs/>
              <w:color w:val="C00000"/>
              <w:sz w:val="16"/>
              <w:szCs w:val="16"/>
            </w:rPr>
          </w:pPr>
          <w:r w:rsidRPr="00A92130">
            <w:rPr>
              <w:rFonts w:ascii="Times New Roman" w:hAnsi="Times New Roman" w:cs="Times New Roman"/>
              <w:b/>
              <w:bCs/>
              <w:color w:val="C00000"/>
              <w:sz w:val="16"/>
              <w:szCs w:val="16"/>
            </w:rPr>
            <w:t>(USPS MAIL ONLY)</w:t>
          </w:r>
        </w:p>
        <w:p w14:paraId="57DFDCCE" w14:textId="77777777" w:rsidR="00005884" w:rsidRPr="00A92130" w:rsidRDefault="00005884" w:rsidP="00005884">
          <w:pPr>
            <w:tabs>
              <w:tab w:val="left" w:pos="4320"/>
              <w:tab w:val="left" w:pos="4410"/>
              <w:tab w:val="left" w:pos="4590"/>
              <w:tab w:val="left" w:pos="4950"/>
            </w:tabs>
            <w:jc w:val="center"/>
            <w:rPr>
              <w:rFonts w:ascii="Times New Roman" w:hAnsi="Times New Roman" w:cs="Times New Roman"/>
              <w:color w:val="C00000"/>
              <w:sz w:val="16"/>
              <w:szCs w:val="16"/>
            </w:rPr>
          </w:pPr>
          <w:r w:rsidRPr="00A92130">
            <w:rPr>
              <w:rFonts w:ascii="Times New Roman" w:hAnsi="Times New Roman" w:cs="Times New Roman"/>
              <w:color w:val="C00000"/>
              <w:sz w:val="16"/>
              <w:szCs w:val="16"/>
            </w:rPr>
            <w:t>P O Box 1689</w:t>
          </w:r>
        </w:p>
        <w:p w14:paraId="4226C14D" w14:textId="77777777" w:rsidR="00005884" w:rsidRPr="00A92130" w:rsidRDefault="00005884" w:rsidP="00005884">
          <w:pPr>
            <w:tabs>
              <w:tab w:val="left" w:pos="4320"/>
              <w:tab w:val="left" w:pos="4410"/>
              <w:tab w:val="left" w:pos="4590"/>
              <w:tab w:val="left" w:pos="4950"/>
            </w:tabs>
            <w:jc w:val="center"/>
            <w:rPr>
              <w:rFonts w:ascii="Times New Roman" w:hAnsi="Times New Roman" w:cs="Times New Roman"/>
              <w:color w:val="C00000"/>
              <w:sz w:val="16"/>
              <w:szCs w:val="16"/>
            </w:rPr>
          </w:pPr>
          <w:r w:rsidRPr="00A92130">
            <w:rPr>
              <w:rFonts w:ascii="Times New Roman" w:hAnsi="Times New Roman" w:cs="Times New Roman"/>
              <w:color w:val="C00000"/>
              <w:sz w:val="16"/>
              <w:szCs w:val="16"/>
            </w:rPr>
            <w:t>Santa Fe, New Mexico 87504</w:t>
          </w:r>
        </w:p>
      </w:tc>
    </w:tr>
  </w:tbl>
  <w:p w14:paraId="1A9C6028" w14:textId="77777777" w:rsidR="00005884" w:rsidRPr="00A92130" w:rsidRDefault="00005884" w:rsidP="00005884">
    <w:pPr>
      <w:tabs>
        <w:tab w:val="left" w:pos="4320"/>
        <w:tab w:val="left" w:pos="4410"/>
        <w:tab w:val="left" w:pos="4590"/>
        <w:tab w:val="left" w:pos="4950"/>
      </w:tabs>
      <w:spacing w:after="0" w:line="240" w:lineRule="auto"/>
      <w:jc w:val="center"/>
      <w:rPr>
        <w:rFonts w:ascii="Times New Roman" w:hAnsi="Times New Roman" w:cs="Times New Roman"/>
        <w:color w:val="C00000"/>
        <w:sz w:val="20"/>
        <w:szCs w:val="20"/>
      </w:rPr>
    </w:pPr>
    <w:r w:rsidRPr="00A92130">
      <w:rPr>
        <w:rFonts w:ascii="Times New Roman" w:hAnsi="Times New Roman" w:cs="Times New Roman"/>
        <w:color w:val="C00000"/>
        <w:sz w:val="20"/>
        <w:szCs w:val="20"/>
      </w:rPr>
      <w:t xml:space="preserve">Main Phone: (505) 827-4601 | Toll Free: (855) 4 - ASK - OSI </w:t>
    </w:r>
  </w:p>
  <w:p w14:paraId="7C2191B4" w14:textId="77777777" w:rsidR="00005884" w:rsidRPr="00A92130" w:rsidRDefault="00005884" w:rsidP="00005884">
    <w:pPr>
      <w:tabs>
        <w:tab w:val="left" w:pos="4320"/>
        <w:tab w:val="left" w:pos="4410"/>
        <w:tab w:val="left" w:pos="4590"/>
        <w:tab w:val="left" w:pos="4950"/>
      </w:tabs>
      <w:spacing w:after="0" w:line="240" w:lineRule="auto"/>
      <w:jc w:val="center"/>
      <w:rPr>
        <w:rFonts w:ascii="Times New Roman" w:hAnsi="Times New Roman" w:cs="Times New Roman"/>
        <w:color w:val="C00000"/>
        <w:sz w:val="20"/>
        <w:szCs w:val="20"/>
      </w:rPr>
    </w:pPr>
    <w:hyperlink r:id="rId1" w:history="1">
      <w:r w:rsidRPr="00A92130">
        <w:rPr>
          <w:rStyle w:val="Hyperlink"/>
          <w:rFonts w:ascii="Times New Roman" w:hAnsi="Times New Roman" w:cs="Times New Roman"/>
          <w:color w:val="C00000"/>
          <w:sz w:val="20"/>
          <w:szCs w:val="20"/>
        </w:rPr>
        <w:t>www.osi.state.nm.us</w:t>
      </w:r>
    </w:hyperlink>
  </w:p>
  <w:p w14:paraId="4E21C58B" w14:textId="39478D9F" w:rsidR="00082761" w:rsidRPr="00005884" w:rsidRDefault="00082761" w:rsidP="000058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B1BF9" w14:textId="77777777" w:rsidR="00005884" w:rsidRDefault="00005884" w:rsidP="00005884">
    <w:pPr>
      <w:tabs>
        <w:tab w:val="left" w:pos="4320"/>
        <w:tab w:val="left" w:pos="4410"/>
        <w:tab w:val="left" w:pos="4590"/>
        <w:tab w:val="left" w:pos="4950"/>
      </w:tabs>
      <w:spacing w:after="0" w:line="240" w:lineRule="auto"/>
      <w:rPr>
        <w:rFonts w:ascii="Times New Roman" w:hAnsi="Times New Roman" w:cs="Times New Roman"/>
        <w:color w:val="C00000"/>
        <w:sz w:val="20"/>
        <w:szCs w:val="20"/>
      </w:rPr>
    </w:pPr>
    <w:r>
      <w:rPr>
        <w:rFonts w:ascii="Times New Roman" w:hAnsi="Times New Roman" w:cs="Times New Roman"/>
        <w:color w:val="C00000"/>
        <w:sz w:val="20"/>
        <w:szCs w:val="20"/>
      </w:rPr>
      <w:tab/>
    </w:r>
    <w:r>
      <w:rPr>
        <w:rFonts w:ascii="Times New Roman" w:hAnsi="Times New Roman" w:cs="Times New Roman"/>
        <w:color w:val="C00000"/>
        <w:sz w:val="20"/>
        <w:szCs w:val="20"/>
      </w:rPr>
      <w:tab/>
    </w:r>
    <w:r>
      <w:rPr>
        <w:rFonts w:ascii="Times New Roman" w:hAnsi="Times New Roman" w:cs="Times New Roman"/>
        <w:color w:val="C00000"/>
        <w:sz w:val="20"/>
        <w:szCs w:val="20"/>
      </w:rPr>
      <w:tab/>
    </w:r>
    <w:r>
      <w:rPr>
        <w:rFonts w:ascii="Times New Roman" w:hAnsi="Times New Roman" w:cs="Times New Roman"/>
        <w:color w:val="C00000"/>
        <w:sz w:val="20"/>
        <w:szCs w:val="20"/>
      </w:rPr>
      <w:tab/>
    </w:r>
    <w:r>
      <w:rPr>
        <w:rFonts w:ascii="Times New Roman" w:hAnsi="Times New Roman" w:cs="Times New Roman"/>
        <w:color w:val="C00000"/>
        <w:sz w:val="20"/>
        <w:szCs w:val="20"/>
      </w:rPr>
      <w:tab/>
    </w:r>
    <w:r>
      <w:rPr>
        <w:rFonts w:ascii="Times New Roman" w:hAnsi="Times New Roman" w:cs="Times New Roman"/>
        <w:color w:val="C00000"/>
        <w:sz w:val="20"/>
        <w:szCs w:val="20"/>
      </w:rPr>
      <w:tab/>
    </w:r>
    <w:r>
      <w:rPr>
        <w:rFonts w:ascii="Times New Roman" w:hAnsi="Times New Roman" w:cs="Times New Roman"/>
        <w:color w:val="C00000"/>
        <w:sz w:val="20"/>
        <w:szCs w:val="20"/>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6"/>
      <w:gridCol w:w="3357"/>
      <w:gridCol w:w="3357"/>
    </w:tblGrid>
    <w:tr w:rsidR="00005884" w:rsidRPr="00A92130" w14:paraId="74400ED3" w14:textId="77777777" w:rsidTr="009E25E6">
      <w:tc>
        <w:tcPr>
          <w:tcW w:w="3356" w:type="dxa"/>
        </w:tcPr>
        <w:p w14:paraId="15BCC599" w14:textId="77777777" w:rsidR="00005884" w:rsidRPr="00A92130" w:rsidRDefault="00005884" w:rsidP="00005884">
          <w:pPr>
            <w:tabs>
              <w:tab w:val="left" w:pos="4320"/>
              <w:tab w:val="left" w:pos="4410"/>
              <w:tab w:val="left" w:pos="4590"/>
              <w:tab w:val="left" w:pos="4950"/>
            </w:tabs>
            <w:jc w:val="center"/>
            <w:rPr>
              <w:rFonts w:ascii="Times New Roman" w:hAnsi="Times New Roman" w:cs="Times New Roman"/>
              <w:b/>
              <w:bCs/>
              <w:color w:val="C00000"/>
              <w:sz w:val="16"/>
              <w:szCs w:val="16"/>
              <w:u w:val="single"/>
            </w:rPr>
          </w:pPr>
          <w:r w:rsidRPr="00A92130">
            <w:rPr>
              <w:rFonts w:ascii="Times New Roman" w:hAnsi="Times New Roman" w:cs="Times New Roman"/>
              <w:b/>
              <w:bCs/>
              <w:color w:val="C00000"/>
              <w:sz w:val="16"/>
              <w:szCs w:val="16"/>
              <w:u w:val="single"/>
            </w:rPr>
            <w:t>SANTA FE LOCATION (MAIN OFFICE)</w:t>
          </w:r>
        </w:p>
        <w:p w14:paraId="05F54385" w14:textId="77777777" w:rsidR="00005884" w:rsidRPr="00A92130" w:rsidRDefault="00005884" w:rsidP="00005884">
          <w:pPr>
            <w:tabs>
              <w:tab w:val="left" w:pos="4320"/>
              <w:tab w:val="left" w:pos="4410"/>
              <w:tab w:val="left" w:pos="4590"/>
              <w:tab w:val="left" w:pos="4950"/>
            </w:tabs>
            <w:jc w:val="center"/>
            <w:rPr>
              <w:rFonts w:ascii="Times New Roman" w:hAnsi="Times New Roman" w:cs="Times New Roman"/>
              <w:caps/>
              <w:color w:val="C00000"/>
              <w:sz w:val="16"/>
              <w:szCs w:val="16"/>
              <w:u w:val="single"/>
            </w:rPr>
          </w:pPr>
          <w:r w:rsidRPr="00A92130">
            <w:rPr>
              <w:rFonts w:ascii="Times New Roman" w:hAnsi="Times New Roman" w:cs="Times New Roman"/>
              <w:caps/>
              <w:color w:val="C00000"/>
              <w:sz w:val="16"/>
              <w:szCs w:val="16"/>
            </w:rPr>
            <w:t>(</w:t>
          </w:r>
          <w:r w:rsidRPr="00A92130">
            <w:rPr>
              <w:rFonts w:ascii="Times New Roman" w:hAnsi="Times New Roman" w:cs="Times New Roman"/>
              <w:caps/>
              <w:color w:val="C00000"/>
              <w:sz w:val="16"/>
              <w:szCs w:val="16"/>
              <w:u w:val="single"/>
            </w:rPr>
            <w:t>Overnight/Second Day Mail Only)</w:t>
          </w:r>
        </w:p>
        <w:p w14:paraId="2D2BFCFD" w14:textId="77777777" w:rsidR="00005884" w:rsidRPr="00A92130" w:rsidRDefault="00005884" w:rsidP="00005884">
          <w:pPr>
            <w:tabs>
              <w:tab w:val="left" w:pos="4320"/>
              <w:tab w:val="left" w:pos="4410"/>
              <w:tab w:val="left" w:pos="4590"/>
              <w:tab w:val="left" w:pos="4950"/>
            </w:tabs>
            <w:jc w:val="center"/>
            <w:rPr>
              <w:rFonts w:ascii="Times New Roman" w:hAnsi="Times New Roman" w:cs="Times New Roman"/>
              <w:color w:val="C00000"/>
              <w:sz w:val="16"/>
              <w:szCs w:val="16"/>
            </w:rPr>
          </w:pPr>
          <w:r w:rsidRPr="00A92130">
            <w:rPr>
              <w:rFonts w:ascii="Times New Roman" w:hAnsi="Times New Roman" w:cs="Times New Roman"/>
              <w:color w:val="C00000"/>
              <w:sz w:val="16"/>
              <w:szCs w:val="16"/>
            </w:rPr>
            <w:t>1120 Paseo De Peralta, 4</w:t>
          </w:r>
          <w:r w:rsidRPr="00A92130">
            <w:rPr>
              <w:rFonts w:ascii="Times New Roman" w:hAnsi="Times New Roman" w:cs="Times New Roman"/>
              <w:color w:val="C00000"/>
              <w:sz w:val="16"/>
              <w:szCs w:val="16"/>
              <w:vertAlign w:val="superscript"/>
            </w:rPr>
            <w:t>th</w:t>
          </w:r>
          <w:r w:rsidRPr="00A92130">
            <w:rPr>
              <w:rFonts w:ascii="Times New Roman" w:hAnsi="Times New Roman" w:cs="Times New Roman"/>
              <w:color w:val="C00000"/>
              <w:sz w:val="16"/>
              <w:szCs w:val="16"/>
            </w:rPr>
            <w:t xml:space="preserve"> Floor</w:t>
          </w:r>
        </w:p>
        <w:p w14:paraId="0B954E2E" w14:textId="77777777" w:rsidR="00005884" w:rsidRPr="00A92130" w:rsidRDefault="00005884" w:rsidP="00005884">
          <w:pPr>
            <w:tabs>
              <w:tab w:val="left" w:pos="4320"/>
              <w:tab w:val="left" w:pos="4410"/>
              <w:tab w:val="left" w:pos="4590"/>
              <w:tab w:val="left" w:pos="4950"/>
            </w:tabs>
            <w:jc w:val="center"/>
            <w:rPr>
              <w:rFonts w:ascii="Times New Roman" w:hAnsi="Times New Roman" w:cs="Times New Roman"/>
              <w:color w:val="C00000"/>
              <w:sz w:val="16"/>
              <w:szCs w:val="16"/>
            </w:rPr>
          </w:pPr>
          <w:r w:rsidRPr="00A92130">
            <w:rPr>
              <w:rFonts w:ascii="Times New Roman" w:hAnsi="Times New Roman" w:cs="Times New Roman"/>
              <w:color w:val="C00000"/>
              <w:sz w:val="16"/>
              <w:szCs w:val="16"/>
            </w:rPr>
            <w:t>Santa Fe, New Mexico 87501</w:t>
          </w:r>
        </w:p>
        <w:p w14:paraId="79E4ED22" w14:textId="77777777" w:rsidR="00005884" w:rsidRPr="00A92130" w:rsidRDefault="00005884" w:rsidP="00005884">
          <w:pPr>
            <w:tabs>
              <w:tab w:val="left" w:pos="4320"/>
              <w:tab w:val="left" w:pos="4410"/>
              <w:tab w:val="left" w:pos="4590"/>
              <w:tab w:val="left" w:pos="4950"/>
            </w:tabs>
            <w:rPr>
              <w:rFonts w:ascii="Times New Roman" w:hAnsi="Times New Roman" w:cs="Times New Roman"/>
              <w:color w:val="C00000"/>
              <w:sz w:val="16"/>
              <w:szCs w:val="16"/>
            </w:rPr>
          </w:pPr>
        </w:p>
      </w:tc>
      <w:tc>
        <w:tcPr>
          <w:tcW w:w="3357" w:type="dxa"/>
        </w:tcPr>
        <w:p w14:paraId="5E6A3AEB" w14:textId="77777777" w:rsidR="00005884" w:rsidRPr="00A92130" w:rsidRDefault="00005884" w:rsidP="00005884">
          <w:pPr>
            <w:tabs>
              <w:tab w:val="left" w:pos="4320"/>
              <w:tab w:val="left" w:pos="4410"/>
              <w:tab w:val="left" w:pos="4590"/>
              <w:tab w:val="left" w:pos="4950"/>
            </w:tabs>
            <w:rPr>
              <w:rFonts w:ascii="Times New Roman" w:hAnsi="Times New Roman" w:cs="Times New Roman"/>
              <w:color w:val="C00000"/>
              <w:sz w:val="16"/>
              <w:szCs w:val="16"/>
            </w:rPr>
          </w:pPr>
        </w:p>
      </w:tc>
      <w:tc>
        <w:tcPr>
          <w:tcW w:w="3357" w:type="dxa"/>
        </w:tcPr>
        <w:p w14:paraId="2C633618" w14:textId="77777777" w:rsidR="00005884" w:rsidRPr="00A92130" w:rsidRDefault="00005884" w:rsidP="00005884">
          <w:pPr>
            <w:tabs>
              <w:tab w:val="left" w:pos="4320"/>
              <w:tab w:val="left" w:pos="4410"/>
              <w:tab w:val="left" w:pos="4590"/>
              <w:tab w:val="left" w:pos="4950"/>
            </w:tabs>
            <w:jc w:val="center"/>
            <w:rPr>
              <w:rFonts w:ascii="Times New Roman" w:hAnsi="Times New Roman" w:cs="Times New Roman"/>
              <w:b/>
              <w:bCs/>
              <w:color w:val="C00000"/>
              <w:sz w:val="16"/>
              <w:szCs w:val="16"/>
            </w:rPr>
          </w:pPr>
          <w:r w:rsidRPr="00A92130">
            <w:rPr>
              <w:rFonts w:ascii="Times New Roman" w:hAnsi="Times New Roman" w:cs="Times New Roman"/>
              <w:b/>
              <w:bCs/>
              <w:color w:val="C00000"/>
              <w:sz w:val="16"/>
              <w:szCs w:val="16"/>
            </w:rPr>
            <w:t>(USPS MAIL ONLY)</w:t>
          </w:r>
        </w:p>
        <w:p w14:paraId="751EFFB2" w14:textId="77777777" w:rsidR="00005884" w:rsidRPr="00A92130" w:rsidRDefault="00005884" w:rsidP="00005884">
          <w:pPr>
            <w:tabs>
              <w:tab w:val="left" w:pos="4320"/>
              <w:tab w:val="left" w:pos="4410"/>
              <w:tab w:val="left" w:pos="4590"/>
              <w:tab w:val="left" w:pos="4950"/>
            </w:tabs>
            <w:jc w:val="center"/>
            <w:rPr>
              <w:rFonts w:ascii="Times New Roman" w:hAnsi="Times New Roman" w:cs="Times New Roman"/>
              <w:color w:val="C00000"/>
              <w:sz w:val="16"/>
              <w:szCs w:val="16"/>
            </w:rPr>
          </w:pPr>
          <w:r w:rsidRPr="00A92130">
            <w:rPr>
              <w:rFonts w:ascii="Times New Roman" w:hAnsi="Times New Roman" w:cs="Times New Roman"/>
              <w:color w:val="C00000"/>
              <w:sz w:val="16"/>
              <w:szCs w:val="16"/>
            </w:rPr>
            <w:t>P O Box 1689</w:t>
          </w:r>
        </w:p>
        <w:p w14:paraId="41444CB8" w14:textId="77777777" w:rsidR="00005884" w:rsidRPr="00A92130" w:rsidRDefault="00005884" w:rsidP="00005884">
          <w:pPr>
            <w:tabs>
              <w:tab w:val="left" w:pos="4320"/>
              <w:tab w:val="left" w:pos="4410"/>
              <w:tab w:val="left" w:pos="4590"/>
              <w:tab w:val="left" w:pos="4950"/>
            </w:tabs>
            <w:jc w:val="center"/>
            <w:rPr>
              <w:rFonts w:ascii="Times New Roman" w:hAnsi="Times New Roman" w:cs="Times New Roman"/>
              <w:color w:val="C00000"/>
              <w:sz w:val="16"/>
              <w:szCs w:val="16"/>
            </w:rPr>
          </w:pPr>
          <w:r w:rsidRPr="00A92130">
            <w:rPr>
              <w:rFonts w:ascii="Times New Roman" w:hAnsi="Times New Roman" w:cs="Times New Roman"/>
              <w:color w:val="C00000"/>
              <w:sz w:val="16"/>
              <w:szCs w:val="16"/>
            </w:rPr>
            <w:t>Santa Fe, New Mexico 87504</w:t>
          </w:r>
        </w:p>
      </w:tc>
    </w:tr>
  </w:tbl>
  <w:p w14:paraId="5885A8A4" w14:textId="77777777" w:rsidR="00005884" w:rsidRPr="00A92130" w:rsidRDefault="00005884" w:rsidP="00005884">
    <w:pPr>
      <w:tabs>
        <w:tab w:val="left" w:pos="4320"/>
        <w:tab w:val="left" w:pos="4410"/>
        <w:tab w:val="left" w:pos="4590"/>
        <w:tab w:val="left" w:pos="4950"/>
      </w:tabs>
      <w:spacing w:after="0" w:line="240" w:lineRule="auto"/>
      <w:jc w:val="center"/>
      <w:rPr>
        <w:rFonts w:ascii="Times New Roman" w:hAnsi="Times New Roman" w:cs="Times New Roman"/>
        <w:color w:val="C00000"/>
        <w:sz w:val="20"/>
        <w:szCs w:val="20"/>
      </w:rPr>
    </w:pPr>
    <w:r w:rsidRPr="00A92130">
      <w:rPr>
        <w:rFonts w:ascii="Times New Roman" w:hAnsi="Times New Roman" w:cs="Times New Roman"/>
        <w:color w:val="C00000"/>
        <w:sz w:val="20"/>
        <w:szCs w:val="20"/>
      </w:rPr>
      <w:t xml:space="preserve">Main Phone: (505) 827-4601 | Toll Free: (855) 4 - ASK - OSI </w:t>
    </w:r>
  </w:p>
  <w:p w14:paraId="1AA37C50" w14:textId="77777777" w:rsidR="00005884" w:rsidRPr="00A92130" w:rsidRDefault="00005884" w:rsidP="00005884">
    <w:pPr>
      <w:tabs>
        <w:tab w:val="left" w:pos="4320"/>
        <w:tab w:val="left" w:pos="4410"/>
        <w:tab w:val="left" w:pos="4590"/>
        <w:tab w:val="left" w:pos="4950"/>
      </w:tabs>
      <w:spacing w:after="0" w:line="240" w:lineRule="auto"/>
      <w:jc w:val="center"/>
      <w:rPr>
        <w:rFonts w:ascii="Times New Roman" w:hAnsi="Times New Roman" w:cs="Times New Roman"/>
        <w:color w:val="C00000"/>
        <w:sz w:val="20"/>
        <w:szCs w:val="20"/>
      </w:rPr>
    </w:pPr>
    <w:hyperlink r:id="rId1" w:history="1">
      <w:r w:rsidRPr="00A92130">
        <w:rPr>
          <w:rStyle w:val="Hyperlink"/>
          <w:rFonts w:ascii="Times New Roman" w:hAnsi="Times New Roman" w:cs="Times New Roman"/>
          <w:color w:val="C00000"/>
          <w:sz w:val="20"/>
          <w:szCs w:val="20"/>
        </w:rPr>
        <w:t>www.osi.state.nm.us</w:t>
      </w:r>
    </w:hyperlink>
  </w:p>
  <w:p w14:paraId="63745609" w14:textId="0A9ED62C" w:rsidR="00082761" w:rsidRPr="00005884" w:rsidRDefault="00082761" w:rsidP="000058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6BBB5" w14:textId="77777777" w:rsidR="00721AC9" w:rsidRDefault="00721AC9" w:rsidP="00A206EB">
      <w:pPr>
        <w:spacing w:after="0" w:line="240" w:lineRule="auto"/>
      </w:pPr>
      <w:r>
        <w:separator/>
      </w:r>
    </w:p>
  </w:footnote>
  <w:footnote w:type="continuationSeparator" w:id="0">
    <w:p w14:paraId="3AE77213" w14:textId="77777777" w:rsidR="00721AC9" w:rsidRDefault="00721AC9" w:rsidP="00A20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872B7" w14:textId="77777777" w:rsidR="00CC027D" w:rsidRDefault="00CC02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6FE83" w14:textId="1B2A80D3" w:rsidR="00060A0A" w:rsidRPr="00060A0A" w:rsidRDefault="00A14CC3">
    <w:pPr>
      <w:pStyle w:val="Header"/>
      <w:pBdr>
        <w:bottom w:val="single" w:sz="4" w:space="1" w:color="D9D9D9" w:themeColor="background1" w:themeShade="D9"/>
      </w:pBdr>
      <w:rPr>
        <w:b/>
        <w:bCs/>
        <w:color w:val="FF0000"/>
      </w:rPr>
    </w:pPr>
    <w:r>
      <w:rPr>
        <w:color w:val="FF0000"/>
      </w:rPr>
      <w:br/>
    </w:r>
    <w:r w:rsidR="00060A0A" w:rsidRPr="00060A0A">
      <w:rPr>
        <w:color w:val="FF0000"/>
      </w:rPr>
      <w:br/>
    </w:r>
    <w:sdt>
      <w:sdtPr>
        <w:rPr>
          <w:color w:val="FF0000"/>
        </w:rPr>
        <w:id w:val="1478415449"/>
        <w:docPartObj>
          <w:docPartGallery w:val="Page Numbers (Top of Page)"/>
          <w:docPartUnique/>
        </w:docPartObj>
      </w:sdtPr>
      <w:sdtEndPr>
        <w:rPr>
          <w:spacing w:val="60"/>
        </w:rPr>
      </w:sdtEndPr>
      <w:sdtContent>
        <w:r w:rsidR="00060A0A" w:rsidRPr="00A14CC3">
          <w:rPr>
            <w:rFonts w:ascii="Times New Roman" w:hAnsi="Times New Roman" w:cs="Times New Roman"/>
          </w:rPr>
          <w:fldChar w:fldCharType="begin"/>
        </w:r>
        <w:r w:rsidR="00060A0A" w:rsidRPr="00A14CC3">
          <w:rPr>
            <w:rFonts w:ascii="Times New Roman" w:hAnsi="Times New Roman" w:cs="Times New Roman"/>
          </w:rPr>
          <w:instrText xml:space="preserve"> PAGE   \* MERGEFORMAT </w:instrText>
        </w:r>
        <w:r w:rsidR="00060A0A" w:rsidRPr="00A14CC3">
          <w:rPr>
            <w:rFonts w:ascii="Times New Roman" w:hAnsi="Times New Roman" w:cs="Times New Roman"/>
          </w:rPr>
          <w:fldChar w:fldCharType="separate"/>
        </w:r>
        <w:r w:rsidR="00243706" w:rsidRPr="00243706">
          <w:rPr>
            <w:rFonts w:ascii="Times New Roman" w:hAnsi="Times New Roman" w:cs="Times New Roman"/>
            <w:b/>
            <w:bCs/>
            <w:noProof/>
          </w:rPr>
          <w:t>12</w:t>
        </w:r>
        <w:r w:rsidR="00060A0A" w:rsidRPr="00A14CC3">
          <w:rPr>
            <w:rFonts w:ascii="Times New Roman" w:hAnsi="Times New Roman" w:cs="Times New Roman"/>
            <w:b/>
            <w:bCs/>
            <w:noProof/>
          </w:rPr>
          <w:fldChar w:fldCharType="end"/>
        </w:r>
        <w:r w:rsidR="00060A0A" w:rsidRPr="00A14CC3">
          <w:rPr>
            <w:rFonts w:ascii="Times New Roman" w:hAnsi="Times New Roman" w:cs="Times New Roman"/>
            <w:b/>
            <w:bCs/>
          </w:rPr>
          <w:t xml:space="preserve"> | </w:t>
        </w:r>
        <w:r w:rsidR="00060A0A" w:rsidRPr="00A14CC3">
          <w:rPr>
            <w:rFonts w:ascii="Times New Roman" w:hAnsi="Times New Roman" w:cs="Times New Roman"/>
            <w:spacing w:val="60"/>
          </w:rPr>
          <w:t>Page</w:t>
        </w:r>
      </w:sdtContent>
    </w:sdt>
  </w:p>
  <w:p w14:paraId="79F9AD35" w14:textId="42B6AD66" w:rsidR="00082761" w:rsidRPr="00A126E2" w:rsidRDefault="00082761" w:rsidP="00A126E2">
    <w:pPr>
      <w:tabs>
        <w:tab w:val="left" w:pos="4320"/>
        <w:tab w:val="left" w:pos="4410"/>
        <w:tab w:val="left" w:pos="4590"/>
        <w:tab w:val="left" w:pos="4950"/>
      </w:tabs>
      <w:spacing w:after="0" w:line="240" w:lineRule="auto"/>
      <w:rPr>
        <w:rFonts w:ascii="Times New Roman" w:hAnsi="Times New Roman" w:cs="Times New Roman"/>
        <w:b/>
        <w:sz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49EB2" w14:textId="77777777" w:rsidR="00005884" w:rsidRPr="007D0423" w:rsidRDefault="00005884" w:rsidP="00005884">
    <w:pPr>
      <w:tabs>
        <w:tab w:val="left" w:pos="4320"/>
        <w:tab w:val="left" w:pos="4410"/>
        <w:tab w:val="left" w:pos="4590"/>
        <w:tab w:val="left" w:pos="4950"/>
      </w:tabs>
      <w:spacing w:after="0" w:line="240" w:lineRule="auto"/>
      <w:jc w:val="center"/>
      <w:rPr>
        <w:rFonts w:ascii="Times New Roman" w:hAnsi="Times New Roman" w:cs="Times New Roman"/>
        <w:sz w:val="36"/>
      </w:rPr>
    </w:pPr>
    <w:r w:rsidRPr="00714BDA">
      <w:rPr>
        <w:rFonts w:ascii="Times New Roman" w:hAnsi="Times New Roman" w:cs="Times New Roman"/>
        <w:color w:val="000000"/>
        <w:sz w:val="8"/>
      </w:rPr>
      <w:br/>
    </w:r>
  </w:p>
  <w:p w14:paraId="3C78F33F" w14:textId="77777777" w:rsidR="00005884" w:rsidRPr="00285398" w:rsidRDefault="00005884" w:rsidP="00005884">
    <w:pPr>
      <w:tabs>
        <w:tab w:val="left" w:pos="4320"/>
        <w:tab w:val="left" w:pos="4410"/>
        <w:tab w:val="left" w:pos="4590"/>
        <w:tab w:val="left" w:pos="4950"/>
      </w:tabs>
      <w:spacing w:after="0" w:line="240" w:lineRule="auto"/>
      <w:jc w:val="center"/>
      <w:rPr>
        <w:rFonts w:ascii="Times New Roman" w:hAnsi="Times New Roman" w:cs="Times New Roman"/>
        <w:color w:val="C00000"/>
        <w:sz w:val="32"/>
        <w:szCs w:val="32"/>
      </w:rPr>
    </w:pPr>
    <w:r w:rsidRPr="00285398">
      <w:rPr>
        <w:rFonts w:ascii="Times New Roman" w:hAnsi="Times New Roman" w:cs="Times New Roman"/>
        <w:color w:val="C00000"/>
        <w:sz w:val="32"/>
        <w:szCs w:val="32"/>
      </w:rPr>
      <w:t>STATE OF NEW MEXICO</w:t>
    </w:r>
  </w:p>
  <w:p w14:paraId="071896E6" w14:textId="77777777" w:rsidR="00005884" w:rsidRPr="00285398" w:rsidRDefault="00005884" w:rsidP="00005884">
    <w:pPr>
      <w:tabs>
        <w:tab w:val="left" w:pos="4320"/>
        <w:tab w:val="left" w:pos="4410"/>
        <w:tab w:val="left" w:pos="4590"/>
        <w:tab w:val="left" w:pos="4950"/>
      </w:tabs>
      <w:spacing w:after="0" w:line="240" w:lineRule="auto"/>
      <w:jc w:val="center"/>
      <w:rPr>
        <w:rFonts w:ascii="Times New Roman" w:hAnsi="Times New Roman" w:cs="Times New Roman"/>
        <w:b/>
        <w:color w:val="C00000"/>
        <w:sz w:val="32"/>
        <w:szCs w:val="32"/>
      </w:rPr>
    </w:pPr>
    <w:r w:rsidRPr="00285398">
      <w:rPr>
        <w:rFonts w:ascii="Times New Roman" w:hAnsi="Times New Roman" w:cs="Times New Roman"/>
        <w:b/>
        <w:color w:val="C00000"/>
        <w:sz w:val="32"/>
        <w:szCs w:val="32"/>
      </w:rPr>
      <w:t>OFFICE OF SUPERINTENDENT OF INSURANCE</w:t>
    </w:r>
    <w:r w:rsidRPr="00285398">
      <w:rPr>
        <w:rFonts w:ascii="Times New Roman" w:hAnsi="Times New Roman" w:cs="Times New Roman"/>
        <w:b/>
        <w:color w:val="C00000"/>
        <w:sz w:val="32"/>
        <w:szCs w:val="32"/>
      </w:rPr>
      <w:br/>
    </w:r>
  </w:p>
  <w:tbl>
    <w:tblPr>
      <w:tblW w:w="9885" w:type="dxa"/>
      <w:jc w:val="center"/>
      <w:tblLayout w:type="fixed"/>
      <w:tblCellMar>
        <w:left w:w="120" w:type="dxa"/>
        <w:right w:w="120" w:type="dxa"/>
      </w:tblCellMar>
      <w:tblLook w:val="04A0" w:firstRow="1" w:lastRow="0" w:firstColumn="1" w:lastColumn="0" w:noHBand="0" w:noVBand="1"/>
    </w:tblPr>
    <w:tblGrid>
      <w:gridCol w:w="4004"/>
      <w:gridCol w:w="1825"/>
      <w:gridCol w:w="4056"/>
    </w:tblGrid>
    <w:tr w:rsidR="00005884" w:rsidRPr="00285398" w14:paraId="441B7EBF" w14:textId="77777777" w:rsidTr="009E25E6">
      <w:trPr>
        <w:trHeight w:val="609"/>
        <w:jc w:val="center"/>
      </w:trPr>
      <w:tc>
        <w:tcPr>
          <w:tcW w:w="4005" w:type="dxa"/>
        </w:tcPr>
        <w:p w14:paraId="5561B551" w14:textId="77777777" w:rsidR="00005884" w:rsidRPr="00285398" w:rsidRDefault="00005884" w:rsidP="00005884">
          <w:pPr>
            <w:tabs>
              <w:tab w:val="left" w:pos="4320"/>
              <w:tab w:val="left" w:pos="4410"/>
              <w:tab w:val="left" w:pos="4590"/>
              <w:tab w:val="left" w:pos="4950"/>
            </w:tabs>
            <w:spacing w:after="0" w:line="240" w:lineRule="auto"/>
            <w:jc w:val="center"/>
            <w:rPr>
              <w:rFonts w:ascii="Times New Roman" w:hAnsi="Times New Roman" w:cs="Times New Roman"/>
              <w:color w:val="C00000"/>
              <w:sz w:val="32"/>
              <w:szCs w:val="32"/>
            </w:rPr>
          </w:pPr>
          <w:bookmarkStart w:id="0" w:name="_Hlk531168334"/>
          <w:bookmarkStart w:id="1" w:name="_Hlk531168333"/>
        </w:p>
      </w:tc>
      <w:tc>
        <w:tcPr>
          <w:tcW w:w="1825" w:type="dxa"/>
          <w:hideMark/>
        </w:tcPr>
        <w:p w14:paraId="2075D45F" w14:textId="77777777" w:rsidR="00005884" w:rsidRPr="00285398" w:rsidRDefault="00005884" w:rsidP="00005884">
          <w:pPr>
            <w:tabs>
              <w:tab w:val="left" w:pos="4320"/>
              <w:tab w:val="left" w:pos="4410"/>
              <w:tab w:val="left" w:pos="4590"/>
              <w:tab w:val="left" w:pos="4950"/>
            </w:tabs>
            <w:spacing w:after="0" w:line="240" w:lineRule="auto"/>
            <w:jc w:val="center"/>
            <w:rPr>
              <w:rFonts w:ascii="Times New Roman" w:hAnsi="Times New Roman" w:cs="Times New Roman"/>
              <w:color w:val="C00000"/>
              <w:sz w:val="32"/>
              <w:szCs w:val="32"/>
            </w:rPr>
          </w:pPr>
          <w:r w:rsidRPr="00285398">
            <w:rPr>
              <w:rFonts w:ascii="Times New Roman" w:hAnsi="Times New Roman" w:cs="Times New Roman"/>
              <w:noProof/>
              <w:color w:val="C00000"/>
              <w:sz w:val="32"/>
              <w:szCs w:val="32"/>
            </w:rPr>
            <w:drawing>
              <wp:anchor distT="0" distB="0" distL="114300" distR="114300" simplePos="0" relativeHeight="251659264" behindDoc="0" locked="0" layoutInCell="1" allowOverlap="1" wp14:anchorId="1D098F05" wp14:editId="12C0738F">
                <wp:simplePos x="0" y="0"/>
                <wp:positionH relativeFrom="column">
                  <wp:posOffset>-3810</wp:posOffset>
                </wp:positionH>
                <wp:positionV relativeFrom="page">
                  <wp:posOffset>4445</wp:posOffset>
                </wp:positionV>
                <wp:extent cx="1006475" cy="755015"/>
                <wp:effectExtent l="0" t="0" r="3175" b="6985"/>
                <wp:wrapNone/>
                <wp:docPr id="1331476396"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476396" name="Picture 2"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6475" cy="755015"/>
                        </a:xfrm>
                        <a:prstGeom prst="rect">
                          <a:avLst/>
                        </a:prstGeom>
                        <a:noFill/>
                      </pic:spPr>
                    </pic:pic>
                  </a:graphicData>
                </a:graphic>
                <wp14:sizeRelH relativeFrom="page">
                  <wp14:pctWidth>0</wp14:pctWidth>
                </wp14:sizeRelH>
                <wp14:sizeRelV relativeFrom="page">
                  <wp14:pctHeight>0</wp14:pctHeight>
                </wp14:sizeRelV>
              </wp:anchor>
            </w:drawing>
          </w:r>
        </w:p>
      </w:tc>
      <w:tc>
        <w:tcPr>
          <w:tcW w:w="4057" w:type="dxa"/>
        </w:tcPr>
        <w:p w14:paraId="63610239" w14:textId="77777777" w:rsidR="00005884" w:rsidRPr="00285398" w:rsidRDefault="00005884" w:rsidP="00005884">
          <w:pPr>
            <w:tabs>
              <w:tab w:val="left" w:pos="4320"/>
              <w:tab w:val="left" w:pos="4410"/>
              <w:tab w:val="left" w:pos="4590"/>
              <w:tab w:val="left" w:pos="4950"/>
            </w:tabs>
            <w:spacing w:after="0" w:line="240" w:lineRule="auto"/>
            <w:jc w:val="center"/>
            <w:rPr>
              <w:rFonts w:ascii="Times New Roman" w:hAnsi="Times New Roman" w:cs="Times New Roman"/>
              <w:color w:val="C00000"/>
              <w:sz w:val="32"/>
              <w:szCs w:val="32"/>
              <w:lang w:val="es-MX"/>
            </w:rPr>
          </w:pPr>
        </w:p>
        <w:p w14:paraId="1B9F2A03" w14:textId="77777777" w:rsidR="00005884" w:rsidRPr="00285398" w:rsidRDefault="00005884" w:rsidP="00005884">
          <w:pPr>
            <w:tabs>
              <w:tab w:val="left" w:pos="4320"/>
              <w:tab w:val="left" w:pos="4410"/>
              <w:tab w:val="left" w:pos="4590"/>
              <w:tab w:val="left" w:pos="4950"/>
            </w:tabs>
            <w:spacing w:after="0" w:line="240" w:lineRule="auto"/>
            <w:jc w:val="center"/>
            <w:rPr>
              <w:rFonts w:ascii="Times New Roman" w:hAnsi="Times New Roman" w:cs="Times New Roman"/>
              <w:color w:val="C00000"/>
              <w:sz w:val="32"/>
              <w:szCs w:val="32"/>
            </w:rPr>
          </w:pPr>
        </w:p>
      </w:tc>
    </w:tr>
    <w:tr w:rsidR="00005884" w:rsidRPr="00285398" w14:paraId="5ACAA85A" w14:textId="77777777" w:rsidTr="009E25E6">
      <w:trPr>
        <w:trHeight w:val="609"/>
        <w:jc w:val="center"/>
      </w:trPr>
      <w:tc>
        <w:tcPr>
          <w:tcW w:w="4005" w:type="dxa"/>
        </w:tcPr>
        <w:p w14:paraId="6DDA2E11" w14:textId="77777777" w:rsidR="00005884" w:rsidRPr="00285398" w:rsidRDefault="00005884" w:rsidP="00005884">
          <w:pPr>
            <w:tabs>
              <w:tab w:val="left" w:pos="4320"/>
              <w:tab w:val="left" w:pos="4410"/>
              <w:tab w:val="left" w:pos="4590"/>
              <w:tab w:val="left" w:pos="4950"/>
            </w:tabs>
            <w:spacing w:after="0" w:line="240" w:lineRule="auto"/>
            <w:jc w:val="center"/>
            <w:rPr>
              <w:rFonts w:ascii="Times New Roman" w:hAnsi="Times New Roman" w:cs="Times New Roman"/>
              <w:b/>
              <w:color w:val="C00000"/>
              <w:sz w:val="20"/>
              <w:szCs w:val="20"/>
            </w:rPr>
          </w:pPr>
          <w:r w:rsidRPr="00285398">
            <w:rPr>
              <w:rFonts w:ascii="Times New Roman" w:hAnsi="Times New Roman" w:cs="Times New Roman"/>
              <w:b/>
              <w:color w:val="C00000"/>
              <w:sz w:val="20"/>
              <w:szCs w:val="20"/>
            </w:rPr>
            <w:t>SUPERINTENDENT OF INSURANCE</w:t>
          </w:r>
        </w:p>
        <w:p w14:paraId="6626235B" w14:textId="77777777" w:rsidR="00005884" w:rsidRPr="00285398" w:rsidRDefault="00005884" w:rsidP="00005884">
          <w:pPr>
            <w:tabs>
              <w:tab w:val="left" w:pos="4320"/>
              <w:tab w:val="left" w:pos="4410"/>
              <w:tab w:val="left" w:pos="4590"/>
              <w:tab w:val="left" w:pos="4950"/>
            </w:tabs>
            <w:spacing w:after="0" w:line="240" w:lineRule="auto"/>
            <w:jc w:val="center"/>
            <w:rPr>
              <w:rFonts w:ascii="Times New Roman" w:hAnsi="Times New Roman" w:cs="Times New Roman"/>
              <w:color w:val="C00000"/>
              <w:sz w:val="20"/>
              <w:szCs w:val="20"/>
            </w:rPr>
          </w:pPr>
        </w:p>
        <w:p w14:paraId="60274A86" w14:textId="77777777" w:rsidR="00005884" w:rsidRPr="00285398" w:rsidRDefault="00005884" w:rsidP="00005884">
          <w:pPr>
            <w:tabs>
              <w:tab w:val="left" w:pos="4320"/>
              <w:tab w:val="left" w:pos="4410"/>
              <w:tab w:val="left" w:pos="4590"/>
              <w:tab w:val="left" w:pos="4950"/>
            </w:tabs>
            <w:spacing w:after="0" w:line="240" w:lineRule="auto"/>
            <w:jc w:val="center"/>
            <w:rPr>
              <w:rFonts w:ascii="Times New Roman" w:hAnsi="Times New Roman" w:cs="Times New Roman"/>
              <w:color w:val="C00000"/>
              <w:sz w:val="20"/>
              <w:szCs w:val="20"/>
            </w:rPr>
          </w:pPr>
          <w:r w:rsidRPr="00285398">
            <w:rPr>
              <w:rFonts w:ascii="Times New Roman" w:hAnsi="Times New Roman" w:cs="Times New Roman"/>
              <w:color w:val="C00000"/>
              <w:sz w:val="20"/>
              <w:szCs w:val="20"/>
            </w:rPr>
            <w:t>Alice T. Kane</w:t>
          </w:r>
        </w:p>
        <w:p w14:paraId="5E62E92B" w14:textId="77777777" w:rsidR="00005884" w:rsidRPr="00285398" w:rsidRDefault="00005884" w:rsidP="00005884">
          <w:pPr>
            <w:tabs>
              <w:tab w:val="left" w:pos="4320"/>
              <w:tab w:val="left" w:pos="4410"/>
              <w:tab w:val="left" w:pos="4590"/>
              <w:tab w:val="left" w:pos="4950"/>
            </w:tabs>
            <w:spacing w:after="0" w:line="240" w:lineRule="auto"/>
            <w:jc w:val="center"/>
            <w:rPr>
              <w:rFonts w:ascii="Times New Roman" w:hAnsi="Times New Roman" w:cs="Times New Roman"/>
              <w:color w:val="C00000"/>
              <w:sz w:val="20"/>
              <w:szCs w:val="20"/>
            </w:rPr>
          </w:pPr>
        </w:p>
      </w:tc>
      <w:tc>
        <w:tcPr>
          <w:tcW w:w="1825" w:type="dxa"/>
        </w:tcPr>
        <w:p w14:paraId="13980571" w14:textId="77777777" w:rsidR="00005884" w:rsidRPr="00285398" w:rsidRDefault="00005884" w:rsidP="00005884">
          <w:pPr>
            <w:tabs>
              <w:tab w:val="left" w:pos="4320"/>
              <w:tab w:val="left" w:pos="4410"/>
              <w:tab w:val="left" w:pos="4590"/>
              <w:tab w:val="left" w:pos="4950"/>
            </w:tabs>
            <w:spacing w:after="0" w:line="240" w:lineRule="auto"/>
            <w:jc w:val="center"/>
            <w:rPr>
              <w:rFonts w:ascii="Times New Roman" w:hAnsi="Times New Roman" w:cs="Times New Roman"/>
              <w:color w:val="C00000"/>
              <w:sz w:val="32"/>
              <w:szCs w:val="32"/>
            </w:rPr>
          </w:pPr>
        </w:p>
      </w:tc>
      <w:tc>
        <w:tcPr>
          <w:tcW w:w="4057" w:type="dxa"/>
        </w:tcPr>
        <w:p w14:paraId="4A158C54" w14:textId="77777777" w:rsidR="00005884" w:rsidRPr="00285398" w:rsidRDefault="00005884" w:rsidP="00005884">
          <w:pPr>
            <w:tabs>
              <w:tab w:val="left" w:pos="4320"/>
              <w:tab w:val="left" w:pos="4410"/>
              <w:tab w:val="left" w:pos="4590"/>
              <w:tab w:val="left" w:pos="4950"/>
            </w:tabs>
            <w:spacing w:after="0" w:line="240" w:lineRule="auto"/>
            <w:jc w:val="center"/>
            <w:rPr>
              <w:rFonts w:ascii="Times New Roman" w:hAnsi="Times New Roman" w:cs="Times New Roman"/>
              <w:b/>
              <w:bCs/>
              <w:color w:val="C00000"/>
              <w:sz w:val="20"/>
              <w:szCs w:val="20"/>
              <w:lang w:val="es-MX"/>
            </w:rPr>
          </w:pPr>
          <w:r w:rsidRPr="00285398">
            <w:rPr>
              <w:rFonts w:ascii="Times New Roman" w:hAnsi="Times New Roman" w:cs="Times New Roman"/>
              <w:b/>
              <w:bCs/>
              <w:color w:val="C00000"/>
              <w:sz w:val="20"/>
              <w:szCs w:val="20"/>
              <w:lang w:val="es-MX"/>
            </w:rPr>
            <w:t>DEPUTY SUPERINTENDENT</w:t>
          </w:r>
        </w:p>
        <w:p w14:paraId="37B548E9" w14:textId="77777777" w:rsidR="00005884" w:rsidRPr="00285398" w:rsidRDefault="00005884" w:rsidP="00005884">
          <w:pPr>
            <w:tabs>
              <w:tab w:val="left" w:pos="4320"/>
              <w:tab w:val="left" w:pos="4410"/>
              <w:tab w:val="left" w:pos="4590"/>
              <w:tab w:val="left" w:pos="4950"/>
            </w:tabs>
            <w:spacing w:after="0" w:line="240" w:lineRule="auto"/>
            <w:jc w:val="center"/>
            <w:rPr>
              <w:rFonts w:ascii="Times New Roman" w:hAnsi="Times New Roman" w:cs="Times New Roman"/>
              <w:b/>
              <w:bCs/>
              <w:color w:val="C00000"/>
              <w:sz w:val="20"/>
              <w:szCs w:val="20"/>
              <w:lang w:val="es-MX"/>
            </w:rPr>
          </w:pPr>
        </w:p>
        <w:p w14:paraId="40BAD6AE" w14:textId="77777777" w:rsidR="00005884" w:rsidRPr="00285398" w:rsidRDefault="00005884" w:rsidP="00005884">
          <w:pPr>
            <w:tabs>
              <w:tab w:val="left" w:pos="4320"/>
              <w:tab w:val="left" w:pos="4410"/>
              <w:tab w:val="left" w:pos="4590"/>
              <w:tab w:val="left" w:pos="4950"/>
            </w:tabs>
            <w:spacing w:after="0" w:line="240" w:lineRule="auto"/>
            <w:jc w:val="center"/>
            <w:rPr>
              <w:rFonts w:ascii="Times New Roman" w:hAnsi="Times New Roman" w:cs="Times New Roman"/>
              <w:color w:val="C00000"/>
              <w:sz w:val="32"/>
              <w:szCs w:val="32"/>
              <w:lang w:val="es-MX"/>
            </w:rPr>
          </w:pPr>
          <w:r>
            <w:rPr>
              <w:rFonts w:ascii="Times New Roman" w:hAnsi="Times New Roman" w:cs="Times New Roman"/>
              <w:color w:val="C00000"/>
              <w:sz w:val="20"/>
              <w:szCs w:val="20"/>
              <w:lang w:val="es-MX"/>
            </w:rPr>
            <w:t xml:space="preserve">Timothy </w:t>
          </w:r>
          <w:proofErr w:type="spellStart"/>
          <w:r>
            <w:rPr>
              <w:rFonts w:ascii="Times New Roman" w:hAnsi="Times New Roman" w:cs="Times New Roman"/>
              <w:color w:val="C00000"/>
              <w:sz w:val="20"/>
              <w:szCs w:val="20"/>
              <w:lang w:val="es-MX"/>
            </w:rPr>
            <w:t>Vigil</w:t>
          </w:r>
          <w:proofErr w:type="spellEnd"/>
        </w:p>
      </w:tc>
      <w:bookmarkEnd w:id="0"/>
      <w:bookmarkEnd w:id="1"/>
    </w:tr>
  </w:tbl>
  <w:p w14:paraId="2BA9680D" w14:textId="77777777" w:rsidR="00005884" w:rsidRDefault="00005884" w:rsidP="00005884">
    <w:pPr>
      <w:tabs>
        <w:tab w:val="left" w:pos="4320"/>
        <w:tab w:val="left" w:pos="4410"/>
        <w:tab w:val="left" w:pos="4590"/>
        <w:tab w:val="left" w:pos="4950"/>
      </w:tabs>
      <w:spacing w:after="0" w:line="240" w:lineRule="auto"/>
    </w:pPr>
  </w:p>
  <w:p w14:paraId="70E1A2D1" w14:textId="27D5BE5C" w:rsidR="00082761" w:rsidRPr="00005884" w:rsidRDefault="00082761" w:rsidP="000058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1595"/>
    <w:multiLevelType w:val="hybridMultilevel"/>
    <w:tmpl w:val="30C67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14182C"/>
    <w:multiLevelType w:val="hybridMultilevel"/>
    <w:tmpl w:val="E7C4EA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C390A62"/>
    <w:multiLevelType w:val="hybridMultilevel"/>
    <w:tmpl w:val="F3E2D9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B728B9"/>
    <w:multiLevelType w:val="hybridMultilevel"/>
    <w:tmpl w:val="DCFE8420"/>
    <w:lvl w:ilvl="0" w:tplc="02B89CD0">
      <w:start w:val="5"/>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DC2EE4"/>
    <w:multiLevelType w:val="hybridMultilevel"/>
    <w:tmpl w:val="1BDE7360"/>
    <w:lvl w:ilvl="0" w:tplc="02B89CD0">
      <w:start w:val="5"/>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D641D3"/>
    <w:multiLevelType w:val="hybridMultilevel"/>
    <w:tmpl w:val="16425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241749"/>
    <w:multiLevelType w:val="hybridMultilevel"/>
    <w:tmpl w:val="AADC2B58"/>
    <w:lvl w:ilvl="0" w:tplc="02B89CD0">
      <w:start w:val="5"/>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B53F96"/>
    <w:multiLevelType w:val="hybridMultilevel"/>
    <w:tmpl w:val="5B9AB160"/>
    <w:lvl w:ilvl="0" w:tplc="02B89CD0">
      <w:start w:val="5"/>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A91D06"/>
    <w:multiLevelType w:val="hybridMultilevel"/>
    <w:tmpl w:val="67D8501A"/>
    <w:lvl w:ilvl="0" w:tplc="DD500530">
      <w:numFmt w:val="bullet"/>
      <w:lvlText w:val="-"/>
      <w:lvlJc w:val="left"/>
      <w:pPr>
        <w:ind w:left="720" w:hanging="360"/>
      </w:pPr>
      <w:rPr>
        <w:rFonts w:ascii="Iskoola Pota" w:eastAsia="Calibri" w:hAnsi="Iskoola Pota" w:cs="Iskoola Pot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48A62FA"/>
    <w:multiLevelType w:val="hybridMultilevel"/>
    <w:tmpl w:val="CA34B7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B4758BF"/>
    <w:multiLevelType w:val="hybridMultilevel"/>
    <w:tmpl w:val="A4FA782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45BB5533"/>
    <w:multiLevelType w:val="hybridMultilevel"/>
    <w:tmpl w:val="778805AA"/>
    <w:lvl w:ilvl="0" w:tplc="02B89CD0">
      <w:start w:val="5"/>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F32C69"/>
    <w:multiLevelType w:val="hybridMultilevel"/>
    <w:tmpl w:val="CADE2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B51087"/>
    <w:multiLevelType w:val="hybridMultilevel"/>
    <w:tmpl w:val="7CCE4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2460AB"/>
    <w:multiLevelType w:val="hybridMultilevel"/>
    <w:tmpl w:val="95F8CCE0"/>
    <w:lvl w:ilvl="0" w:tplc="02B89CD0">
      <w:start w:val="5"/>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DC549AC"/>
    <w:multiLevelType w:val="hybridMultilevel"/>
    <w:tmpl w:val="27B4A3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23169089">
    <w:abstractNumId w:val="3"/>
  </w:num>
  <w:num w:numId="2" w16cid:durableId="1217857492">
    <w:abstractNumId w:val="14"/>
  </w:num>
  <w:num w:numId="3" w16cid:durableId="519393791">
    <w:abstractNumId w:val="4"/>
  </w:num>
  <w:num w:numId="4" w16cid:durableId="844050979">
    <w:abstractNumId w:val="7"/>
  </w:num>
  <w:num w:numId="5" w16cid:durableId="1916427138">
    <w:abstractNumId w:val="11"/>
  </w:num>
  <w:num w:numId="6" w16cid:durableId="1877156018">
    <w:abstractNumId w:val="6"/>
  </w:num>
  <w:num w:numId="7" w16cid:durableId="1846675133">
    <w:abstractNumId w:val="2"/>
  </w:num>
  <w:num w:numId="8" w16cid:durableId="10493417">
    <w:abstractNumId w:val="9"/>
  </w:num>
  <w:num w:numId="9" w16cid:durableId="1027482002">
    <w:abstractNumId w:val="12"/>
  </w:num>
  <w:num w:numId="10" w16cid:durableId="2132244924">
    <w:abstractNumId w:val="15"/>
  </w:num>
  <w:num w:numId="11" w16cid:durableId="571043653">
    <w:abstractNumId w:val="1"/>
  </w:num>
  <w:num w:numId="12" w16cid:durableId="203056276">
    <w:abstractNumId w:val="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1243868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26012641">
    <w:abstractNumId w:val="5"/>
  </w:num>
  <w:num w:numId="15" w16cid:durableId="1969630832">
    <w:abstractNumId w:val="0"/>
  </w:num>
  <w:num w:numId="16" w16cid:durableId="573200942">
    <w:abstractNumId w:val="8"/>
  </w:num>
  <w:num w:numId="17" w16cid:durableId="120078279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109"/>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1NTEwNbY0NjI1NbVQ0lEKTi0uzszPAykwqgUArbLy0iwAAAA="/>
  </w:docVars>
  <w:rsids>
    <w:rsidRoot w:val="00D42423"/>
    <w:rsid w:val="00005884"/>
    <w:rsid w:val="00027ACC"/>
    <w:rsid w:val="00060A0A"/>
    <w:rsid w:val="0006527E"/>
    <w:rsid w:val="0007026F"/>
    <w:rsid w:val="00082761"/>
    <w:rsid w:val="000A15E1"/>
    <w:rsid w:val="000D2713"/>
    <w:rsid w:val="000E16F7"/>
    <w:rsid w:val="000F0E9F"/>
    <w:rsid w:val="000F6A9F"/>
    <w:rsid w:val="000F6ED4"/>
    <w:rsid w:val="000F7E8B"/>
    <w:rsid w:val="0010120A"/>
    <w:rsid w:val="00102D06"/>
    <w:rsid w:val="0010488C"/>
    <w:rsid w:val="00104FF3"/>
    <w:rsid w:val="001166FD"/>
    <w:rsid w:val="0012705C"/>
    <w:rsid w:val="00127E2C"/>
    <w:rsid w:val="00133760"/>
    <w:rsid w:val="00142F05"/>
    <w:rsid w:val="00160BA2"/>
    <w:rsid w:val="001614E5"/>
    <w:rsid w:val="00170DC6"/>
    <w:rsid w:val="00177C42"/>
    <w:rsid w:val="00180E28"/>
    <w:rsid w:val="001816D2"/>
    <w:rsid w:val="00185332"/>
    <w:rsid w:val="0018547D"/>
    <w:rsid w:val="00197921"/>
    <w:rsid w:val="001A3A5A"/>
    <w:rsid w:val="001B4B3D"/>
    <w:rsid w:val="001B6F8B"/>
    <w:rsid w:val="001C09C0"/>
    <w:rsid w:val="001C4AC2"/>
    <w:rsid w:val="001D2150"/>
    <w:rsid w:val="001E0F61"/>
    <w:rsid w:val="001F5A50"/>
    <w:rsid w:val="001F737F"/>
    <w:rsid w:val="00201249"/>
    <w:rsid w:val="002047B1"/>
    <w:rsid w:val="00214132"/>
    <w:rsid w:val="0022351B"/>
    <w:rsid w:val="00230F1F"/>
    <w:rsid w:val="002361D9"/>
    <w:rsid w:val="00241A9E"/>
    <w:rsid w:val="00241C61"/>
    <w:rsid w:val="00241D08"/>
    <w:rsid w:val="00243706"/>
    <w:rsid w:val="00245A7F"/>
    <w:rsid w:val="002533CF"/>
    <w:rsid w:val="002534F4"/>
    <w:rsid w:val="00253CB4"/>
    <w:rsid w:val="00277371"/>
    <w:rsid w:val="00277D94"/>
    <w:rsid w:val="00281AAE"/>
    <w:rsid w:val="00285F5F"/>
    <w:rsid w:val="00297E04"/>
    <w:rsid w:val="002B0765"/>
    <w:rsid w:val="002B6395"/>
    <w:rsid w:val="002B69EB"/>
    <w:rsid w:val="002D0F74"/>
    <w:rsid w:val="002D407C"/>
    <w:rsid w:val="002F13DE"/>
    <w:rsid w:val="002F53E9"/>
    <w:rsid w:val="003008A9"/>
    <w:rsid w:val="00341006"/>
    <w:rsid w:val="0034354C"/>
    <w:rsid w:val="00356760"/>
    <w:rsid w:val="00361DDB"/>
    <w:rsid w:val="0036222B"/>
    <w:rsid w:val="003743C0"/>
    <w:rsid w:val="00374E26"/>
    <w:rsid w:val="00393791"/>
    <w:rsid w:val="003B7617"/>
    <w:rsid w:val="003C092C"/>
    <w:rsid w:val="003C259D"/>
    <w:rsid w:val="003C3F24"/>
    <w:rsid w:val="003D1571"/>
    <w:rsid w:val="003E21C0"/>
    <w:rsid w:val="003F3E00"/>
    <w:rsid w:val="003F52D8"/>
    <w:rsid w:val="00414156"/>
    <w:rsid w:val="00423E62"/>
    <w:rsid w:val="004450F9"/>
    <w:rsid w:val="00451FE2"/>
    <w:rsid w:val="00461689"/>
    <w:rsid w:val="0047179C"/>
    <w:rsid w:val="00490AA7"/>
    <w:rsid w:val="0049223C"/>
    <w:rsid w:val="0049233D"/>
    <w:rsid w:val="0049451A"/>
    <w:rsid w:val="004B2D13"/>
    <w:rsid w:val="004B43EB"/>
    <w:rsid w:val="004C7CB8"/>
    <w:rsid w:val="004E4EA4"/>
    <w:rsid w:val="005002D0"/>
    <w:rsid w:val="00500A58"/>
    <w:rsid w:val="005236BB"/>
    <w:rsid w:val="00532FEE"/>
    <w:rsid w:val="0053474E"/>
    <w:rsid w:val="0054145D"/>
    <w:rsid w:val="005452F4"/>
    <w:rsid w:val="00545BCE"/>
    <w:rsid w:val="00564215"/>
    <w:rsid w:val="00566E44"/>
    <w:rsid w:val="005820F8"/>
    <w:rsid w:val="005852B3"/>
    <w:rsid w:val="00591192"/>
    <w:rsid w:val="00597DF0"/>
    <w:rsid w:val="005A1C28"/>
    <w:rsid w:val="005A6481"/>
    <w:rsid w:val="005B06F0"/>
    <w:rsid w:val="005B1420"/>
    <w:rsid w:val="005B29F5"/>
    <w:rsid w:val="005D4FE5"/>
    <w:rsid w:val="005F5393"/>
    <w:rsid w:val="005F727E"/>
    <w:rsid w:val="00615CAE"/>
    <w:rsid w:val="00617CD8"/>
    <w:rsid w:val="00623B18"/>
    <w:rsid w:val="006269CE"/>
    <w:rsid w:val="006623FB"/>
    <w:rsid w:val="00662B5B"/>
    <w:rsid w:val="00694710"/>
    <w:rsid w:val="00697959"/>
    <w:rsid w:val="006C4328"/>
    <w:rsid w:val="006C4A02"/>
    <w:rsid w:val="006D6CD5"/>
    <w:rsid w:val="006E39CE"/>
    <w:rsid w:val="007034C1"/>
    <w:rsid w:val="00705049"/>
    <w:rsid w:val="00721AC9"/>
    <w:rsid w:val="00727400"/>
    <w:rsid w:val="00730E3F"/>
    <w:rsid w:val="00740EFB"/>
    <w:rsid w:val="00756CCF"/>
    <w:rsid w:val="0077324D"/>
    <w:rsid w:val="007807AE"/>
    <w:rsid w:val="0079183D"/>
    <w:rsid w:val="0079306E"/>
    <w:rsid w:val="0079677C"/>
    <w:rsid w:val="007A42F6"/>
    <w:rsid w:val="007B7543"/>
    <w:rsid w:val="007C08BE"/>
    <w:rsid w:val="007C1720"/>
    <w:rsid w:val="007C65D0"/>
    <w:rsid w:val="007C7FDD"/>
    <w:rsid w:val="007D1953"/>
    <w:rsid w:val="007E5997"/>
    <w:rsid w:val="008029D3"/>
    <w:rsid w:val="008109EF"/>
    <w:rsid w:val="00816723"/>
    <w:rsid w:val="008363AD"/>
    <w:rsid w:val="0084539C"/>
    <w:rsid w:val="00861F49"/>
    <w:rsid w:val="00866A44"/>
    <w:rsid w:val="00872E61"/>
    <w:rsid w:val="0089190C"/>
    <w:rsid w:val="008D741F"/>
    <w:rsid w:val="008E4CB6"/>
    <w:rsid w:val="008E611F"/>
    <w:rsid w:val="008F29F8"/>
    <w:rsid w:val="00903809"/>
    <w:rsid w:val="009069C6"/>
    <w:rsid w:val="00907C52"/>
    <w:rsid w:val="00910623"/>
    <w:rsid w:val="00910A83"/>
    <w:rsid w:val="0091230C"/>
    <w:rsid w:val="00913171"/>
    <w:rsid w:val="00915BDB"/>
    <w:rsid w:val="00923541"/>
    <w:rsid w:val="00933A05"/>
    <w:rsid w:val="0095095C"/>
    <w:rsid w:val="00950FB2"/>
    <w:rsid w:val="00951C20"/>
    <w:rsid w:val="009545AC"/>
    <w:rsid w:val="00954D8D"/>
    <w:rsid w:val="00960B9F"/>
    <w:rsid w:val="0096145F"/>
    <w:rsid w:val="00971244"/>
    <w:rsid w:val="00972ACA"/>
    <w:rsid w:val="00991071"/>
    <w:rsid w:val="009A6E2C"/>
    <w:rsid w:val="009C501C"/>
    <w:rsid w:val="009C51EE"/>
    <w:rsid w:val="009C5D69"/>
    <w:rsid w:val="009D63EB"/>
    <w:rsid w:val="009E1901"/>
    <w:rsid w:val="009E4173"/>
    <w:rsid w:val="009F31A2"/>
    <w:rsid w:val="00A02B09"/>
    <w:rsid w:val="00A0658F"/>
    <w:rsid w:val="00A126E2"/>
    <w:rsid w:val="00A14CC3"/>
    <w:rsid w:val="00A150E3"/>
    <w:rsid w:val="00A15733"/>
    <w:rsid w:val="00A206EB"/>
    <w:rsid w:val="00A25068"/>
    <w:rsid w:val="00A35EA7"/>
    <w:rsid w:val="00A54762"/>
    <w:rsid w:val="00A569B1"/>
    <w:rsid w:val="00A726E1"/>
    <w:rsid w:val="00AC039A"/>
    <w:rsid w:val="00AC3439"/>
    <w:rsid w:val="00AC642C"/>
    <w:rsid w:val="00AD153A"/>
    <w:rsid w:val="00AF385F"/>
    <w:rsid w:val="00AF7804"/>
    <w:rsid w:val="00B1325B"/>
    <w:rsid w:val="00B15630"/>
    <w:rsid w:val="00B21DF2"/>
    <w:rsid w:val="00B3014D"/>
    <w:rsid w:val="00B46845"/>
    <w:rsid w:val="00B6593A"/>
    <w:rsid w:val="00B75958"/>
    <w:rsid w:val="00B7692F"/>
    <w:rsid w:val="00B770E5"/>
    <w:rsid w:val="00B87BBE"/>
    <w:rsid w:val="00B87F94"/>
    <w:rsid w:val="00B9509E"/>
    <w:rsid w:val="00B95CC6"/>
    <w:rsid w:val="00BA6B1B"/>
    <w:rsid w:val="00BD7F12"/>
    <w:rsid w:val="00BE37AB"/>
    <w:rsid w:val="00BE3E70"/>
    <w:rsid w:val="00BE59AB"/>
    <w:rsid w:val="00BE6159"/>
    <w:rsid w:val="00C13A41"/>
    <w:rsid w:val="00C543D3"/>
    <w:rsid w:val="00C67BA6"/>
    <w:rsid w:val="00C75A58"/>
    <w:rsid w:val="00C80E48"/>
    <w:rsid w:val="00C84624"/>
    <w:rsid w:val="00CC027D"/>
    <w:rsid w:val="00CC09BE"/>
    <w:rsid w:val="00CD5EE8"/>
    <w:rsid w:val="00CE21C5"/>
    <w:rsid w:val="00D064F0"/>
    <w:rsid w:val="00D42423"/>
    <w:rsid w:val="00D44277"/>
    <w:rsid w:val="00D6318B"/>
    <w:rsid w:val="00D70991"/>
    <w:rsid w:val="00D776D5"/>
    <w:rsid w:val="00D8599E"/>
    <w:rsid w:val="00D87447"/>
    <w:rsid w:val="00D93365"/>
    <w:rsid w:val="00D94236"/>
    <w:rsid w:val="00DA7E62"/>
    <w:rsid w:val="00DB001C"/>
    <w:rsid w:val="00DB044C"/>
    <w:rsid w:val="00DB30A4"/>
    <w:rsid w:val="00DB4424"/>
    <w:rsid w:val="00DC5B68"/>
    <w:rsid w:val="00DE3589"/>
    <w:rsid w:val="00DE4EBB"/>
    <w:rsid w:val="00DE672B"/>
    <w:rsid w:val="00DE6766"/>
    <w:rsid w:val="00DE787B"/>
    <w:rsid w:val="00E1190B"/>
    <w:rsid w:val="00E13D42"/>
    <w:rsid w:val="00E16672"/>
    <w:rsid w:val="00E21F13"/>
    <w:rsid w:val="00E224A2"/>
    <w:rsid w:val="00E46A2E"/>
    <w:rsid w:val="00E50C50"/>
    <w:rsid w:val="00E673E5"/>
    <w:rsid w:val="00E7015B"/>
    <w:rsid w:val="00E760BC"/>
    <w:rsid w:val="00E7751B"/>
    <w:rsid w:val="00E833A9"/>
    <w:rsid w:val="00E85E15"/>
    <w:rsid w:val="00E92133"/>
    <w:rsid w:val="00EC0D24"/>
    <w:rsid w:val="00EC6523"/>
    <w:rsid w:val="00F06A6D"/>
    <w:rsid w:val="00F10FD3"/>
    <w:rsid w:val="00F22BD8"/>
    <w:rsid w:val="00F23622"/>
    <w:rsid w:val="00F54A67"/>
    <w:rsid w:val="00F8075D"/>
    <w:rsid w:val="00F82DD9"/>
    <w:rsid w:val="00F9169A"/>
    <w:rsid w:val="00F91C40"/>
    <w:rsid w:val="00FA3832"/>
    <w:rsid w:val="00FA74ED"/>
    <w:rsid w:val="00FD1F10"/>
    <w:rsid w:val="00FD2791"/>
    <w:rsid w:val="00FE2056"/>
    <w:rsid w:val="00FF30FA"/>
    <w:rsid w:val="00FF4E63"/>
    <w:rsid w:val="00FF7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F3D6B"/>
  <w15:docId w15:val="{8B762EB4-08FF-40CD-BE67-D510F36BA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44C"/>
  </w:style>
  <w:style w:type="paragraph" w:styleId="Heading2">
    <w:name w:val="heading 2"/>
    <w:basedOn w:val="Normal"/>
    <w:next w:val="Normal"/>
    <w:link w:val="Heading2Char"/>
    <w:qFormat/>
    <w:rsid w:val="005F727E"/>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pPr>
    <w:rPr>
      <w:rFonts w:ascii="Times New Roman" w:eastAsia="Times New Roman"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F727E"/>
    <w:rPr>
      <w:rFonts w:ascii="Times New Roman" w:eastAsia="Times New Roman" w:hAnsi="Times New Roman" w:cs="Times New Roman"/>
      <w:b/>
      <w:szCs w:val="20"/>
    </w:rPr>
  </w:style>
  <w:style w:type="paragraph" w:styleId="BalloonText">
    <w:name w:val="Balloon Text"/>
    <w:basedOn w:val="Normal"/>
    <w:link w:val="BalloonTextChar"/>
    <w:uiPriority w:val="99"/>
    <w:semiHidden/>
    <w:unhideWhenUsed/>
    <w:rsid w:val="005F72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727E"/>
    <w:rPr>
      <w:rFonts w:ascii="Tahoma" w:hAnsi="Tahoma" w:cs="Tahoma"/>
      <w:sz w:val="16"/>
      <w:szCs w:val="16"/>
    </w:rPr>
  </w:style>
  <w:style w:type="paragraph" w:styleId="Header">
    <w:name w:val="header"/>
    <w:basedOn w:val="Normal"/>
    <w:link w:val="HeaderChar"/>
    <w:uiPriority w:val="99"/>
    <w:unhideWhenUsed/>
    <w:rsid w:val="00A206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6EB"/>
  </w:style>
  <w:style w:type="paragraph" w:styleId="Footer">
    <w:name w:val="footer"/>
    <w:basedOn w:val="Normal"/>
    <w:link w:val="FooterChar"/>
    <w:uiPriority w:val="99"/>
    <w:unhideWhenUsed/>
    <w:rsid w:val="00A206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6EB"/>
  </w:style>
  <w:style w:type="character" w:styleId="Hyperlink">
    <w:name w:val="Hyperlink"/>
    <w:basedOn w:val="DefaultParagraphFont"/>
    <w:uiPriority w:val="99"/>
    <w:unhideWhenUsed/>
    <w:rsid w:val="0095095C"/>
    <w:rPr>
      <w:color w:val="0000FF" w:themeColor="hyperlink"/>
      <w:u w:val="single"/>
    </w:rPr>
  </w:style>
  <w:style w:type="paragraph" w:styleId="ListParagraph">
    <w:name w:val="List Paragraph"/>
    <w:basedOn w:val="Normal"/>
    <w:uiPriority w:val="34"/>
    <w:qFormat/>
    <w:rsid w:val="00A25068"/>
    <w:pPr>
      <w:ind w:left="720"/>
      <w:contextualSpacing/>
    </w:pPr>
  </w:style>
  <w:style w:type="table" w:styleId="TableGrid">
    <w:name w:val="Table Grid"/>
    <w:basedOn w:val="TableNormal"/>
    <w:uiPriority w:val="59"/>
    <w:rsid w:val="00A250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25068"/>
    <w:rPr>
      <w:color w:val="808080"/>
    </w:rPr>
  </w:style>
  <w:style w:type="character" w:styleId="Emphasis">
    <w:name w:val="Emphasis"/>
    <w:basedOn w:val="DefaultParagraphFont"/>
    <w:uiPriority w:val="20"/>
    <w:qFormat/>
    <w:rsid w:val="00E13D42"/>
    <w:rPr>
      <w:i/>
      <w:iCs/>
    </w:rPr>
  </w:style>
  <w:style w:type="character" w:styleId="UnresolvedMention">
    <w:name w:val="Unresolved Mention"/>
    <w:basedOn w:val="DefaultParagraphFont"/>
    <w:uiPriority w:val="99"/>
    <w:semiHidden/>
    <w:unhideWhenUsed/>
    <w:rsid w:val="005852B3"/>
    <w:rPr>
      <w:color w:val="605E5C"/>
      <w:shd w:val="clear" w:color="auto" w:fill="E1DFDD"/>
    </w:rPr>
  </w:style>
  <w:style w:type="paragraph" w:styleId="Revision">
    <w:name w:val="Revision"/>
    <w:hidden/>
    <w:uiPriority w:val="99"/>
    <w:semiHidden/>
    <w:rsid w:val="00617C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639603">
      <w:bodyDiv w:val="1"/>
      <w:marLeft w:val="0"/>
      <w:marRight w:val="0"/>
      <w:marTop w:val="0"/>
      <w:marBottom w:val="0"/>
      <w:divBdr>
        <w:top w:val="none" w:sz="0" w:space="0" w:color="auto"/>
        <w:left w:val="none" w:sz="0" w:space="0" w:color="auto"/>
        <w:bottom w:val="none" w:sz="0" w:space="0" w:color="auto"/>
        <w:right w:val="none" w:sz="0" w:space="0" w:color="auto"/>
      </w:divBdr>
    </w:div>
    <w:div w:id="1310136594">
      <w:bodyDiv w:val="1"/>
      <w:marLeft w:val="0"/>
      <w:marRight w:val="0"/>
      <w:marTop w:val="0"/>
      <w:marBottom w:val="0"/>
      <w:divBdr>
        <w:top w:val="none" w:sz="0" w:space="0" w:color="auto"/>
        <w:left w:val="none" w:sz="0" w:space="0" w:color="auto"/>
        <w:bottom w:val="none" w:sz="0" w:space="0" w:color="auto"/>
        <w:right w:val="none" w:sz="0" w:space="0" w:color="auto"/>
      </w:divBdr>
    </w:div>
    <w:div w:id="1383361797">
      <w:bodyDiv w:val="1"/>
      <w:marLeft w:val="0"/>
      <w:marRight w:val="0"/>
      <w:marTop w:val="0"/>
      <w:marBottom w:val="0"/>
      <w:divBdr>
        <w:top w:val="none" w:sz="0" w:space="0" w:color="auto"/>
        <w:left w:val="none" w:sz="0" w:space="0" w:color="auto"/>
        <w:bottom w:val="none" w:sz="0" w:space="0" w:color="auto"/>
        <w:right w:val="none" w:sz="0" w:space="0" w:color="auto"/>
      </w:divBdr>
    </w:div>
    <w:div w:id="1547641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itle.Insurance@osi.nm.go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www.osi.state.nm.us"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osi.state.nm.u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widler\AppData\Local\Microsoft\Windows\Temporary%20Internet%20Files\Content.Outlook\K2P9SY71\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B2EC4F-CA8E-4A88-9DAD-5652365F0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Template>
  <TotalTime>547</TotalTime>
  <Pages>13</Pages>
  <Words>3546</Words>
  <Characters>18520</Characters>
  <Application>Microsoft Office Word</Application>
  <DocSecurity>0</DocSecurity>
  <Lines>357</Lines>
  <Paragraphs>144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Heather Widler</dc:creator>
  <cp:lastModifiedBy>Heenan, Ratigan</cp:lastModifiedBy>
  <cp:revision>48</cp:revision>
  <cp:lastPrinted>2016-02-23T18:41:00Z</cp:lastPrinted>
  <dcterms:created xsi:type="dcterms:W3CDTF">2020-02-25T04:06:00Z</dcterms:created>
  <dcterms:modified xsi:type="dcterms:W3CDTF">2026-03-04T03:21:00Z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Version">
    <vt:i4>20</vt:i4>
  </op:property>
  <op:property fmtid="{D5CDD505-2E9C-101B-9397-08002B2CF9AE}" pid="3" name="tabName">
    <vt:lpwstr>2025 Form Updates</vt:lpwstr>
  </op:property>
  <op:property fmtid="{D5CDD505-2E9C-101B-9397-08002B2CF9AE}" pid="4" name="tabIndex">
    <vt:lpwstr>B100</vt:lpwstr>
  </op:property>
  <op:property fmtid="{D5CDD505-2E9C-101B-9397-08002B2CF9AE}" pid="5" name="workpaperIndex">
    <vt:lpwstr>B102a</vt:lpwstr>
  </op:property>
</op:Properties>
</file>